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0924" w14:textId="39B23D16" w:rsidR="00EF0419" w:rsidRPr="00EF0419" w:rsidRDefault="00EF0419" w:rsidP="00EF0419">
      <w:pPr>
        <w:keepNext/>
        <w:tabs>
          <w:tab w:val="left" w:pos="737"/>
        </w:tabs>
        <w:spacing w:before="120" w:after="240"/>
        <w:jc w:val="center"/>
        <w:outlineLvl w:val="0"/>
        <w:rPr>
          <w:rFonts w:ascii="Aptos" w:hAnsi="Aptos"/>
          <w:b/>
          <w:sz w:val="28"/>
          <w:szCs w:val="28"/>
          <w:u w:val="single"/>
        </w:rPr>
      </w:pPr>
      <w:r w:rsidRPr="00EF0419">
        <w:rPr>
          <w:rFonts w:ascii="Aptos" w:hAnsi="Aptos"/>
          <w:b/>
          <w:sz w:val="28"/>
          <w:szCs w:val="28"/>
          <w:u w:val="single"/>
        </w:rPr>
        <w:t>SEND REPORT</w:t>
      </w:r>
      <w:r w:rsidR="00A3681A">
        <w:rPr>
          <w:rFonts w:ascii="Aptos" w:hAnsi="Aptos"/>
          <w:b/>
          <w:sz w:val="28"/>
          <w:szCs w:val="28"/>
          <w:u w:val="single"/>
        </w:rPr>
        <w:t xml:space="preserve"> to LGB</w:t>
      </w:r>
      <w:r w:rsidR="00817872">
        <w:rPr>
          <w:rFonts w:ascii="Aptos" w:hAnsi="Aptos"/>
          <w:b/>
          <w:sz w:val="28"/>
          <w:szCs w:val="28"/>
          <w:u w:val="single"/>
        </w:rPr>
        <w:t>: Term_</w:t>
      </w:r>
    </w:p>
    <w:p w14:paraId="18F19813" w14:textId="7F54A909" w:rsidR="00EF0419" w:rsidRPr="0045215C" w:rsidRDefault="00EF041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  <w:r w:rsidRPr="0045215C">
        <w:rPr>
          <w:rFonts w:ascii="Aptos" w:hAnsi="Aptos"/>
          <w:b/>
          <w:sz w:val="24"/>
          <w:szCs w:val="24"/>
          <w:u w:val="single"/>
        </w:rPr>
        <w:t xml:space="preserve">SEND Profile at </w:t>
      </w:r>
      <w:r w:rsidR="00817872" w:rsidRPr="0045215C">
        <w:rPr>
          <w:rFonts w:ascii="Aptos" w:hAnsi="Aptos"/>
          <w:b/>
          <w:color w:val="EE0000"/>
          <w:sz w:val="24"/>
          <w:szCs w:val="24"/>
          <w:u w:val="single"/>
        </w:rPr>
        <w:t>School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0419" w14:paraId="7D5852D4" w14:textId="77777777">
        <w:tc>
          <w:tcPr>
            <w:tcW w:w="3005" w:type="dxa"/>
          </w:tcPr>
          <w:p w14:paraId="264A9EAF" w14:textId="77777777" w:rsidR="00EF0419" w:rsidRDefault="00EF0419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17B672BF" w14:textId="0FEB6DCC" w:rsidR="00EF0419" w:rsidRPr="007205EE" w:rsidRDefault="00EF0419" w:rsidP="00EF0419">
            <w:pPr>
              <w:keepNext/>
              <w:tabs>
                <w:tab w:val="left" w:pos="737"/>
              </w:tabs>
              <w:spacing w:before="120" w:after="240"/>
              <w:jc w:val="center"/>
              <w:outlineLvl w:val="0"/>
              <w:rPr>
                <w:rFonts w:ascii="Aptos" w:hAnsi="Aptos"/>
                <w:b/>
              </w:rPr>
            </w:pPr>
            <w:r w:rsidRPr="007205EE">
              <w:rPr>
                <w:rFonts w:ascii="Aptos" w:hAnsi="Aptos"/>
                <w:b/>
                <w:color w:val="EE0000"/>
              </w:rPr>
              <w:t>School name</w:t>
            </w:r>
          </w:p>
        </w:tc>
        <w:tc>
          <w:tcPr>
            <w:tcW w:w="3006" w:type="dxa"/>
          </w:tcPr>
          <w:p w14:paraId="4D5CD4B0" w14:textId="1F95E11B" w:rsidR="00EF0419" w:rsidRPr="007205EE" w:rsidRDefault="00EF0419" w:rsidP="00EF0419">
            <w:pPr>
              <w:keepNext/>
              <w:tabs>
                <w:tab w:val="left" w:pos="737"/>
              </w:tabs>
              <w:spacing w:before="120" w:after="240"/>
              <w:jc w:val="center"/>
              <w:outlineLvl w:val="0"/>
              <w:rPr>
                <w:rFonts w:ascii="Aptos" w:hAnsi="Aptos"/>
                <w:bCs/>
              </w:rPr>
            </w:pPr>
            <w:r w:rsidRPr="007205EE">
              <w:rPr>
                <w:rFonts w:ascii="Aptos" w:hAnsi="Aptos"/>
                <w:bCs/>
              </w:rPr>
              <w:t>National</w:t>
            </w:r>
          </w:p>
        </w:tc>
      </w:tr>
      <w:tr w:rsidR="00334563" w14:paraId="6F6C9FE3" w14:textId="77777777" w:rsidTr="00FC4CCD">
        <w:tc>
          <w:tcPr>
            <w:tcW w:w="3005" w:type="dxa"/>
          </w:tcPr>
          <w:p w14:paraId="406E88A0" w14:textId="7DF7BF0A" w:rsidR="00334563" w:rsidRPr="00747270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</w:rPr>
            </w:pPr>
            <w:r w:rsidRPr="00747270">
              <w:rPr>
                <w:rFonts w:ascii="Aptos" w:hAnsi="Aptos"/>
                <w:bCs/>
              </w:rPr>
              <w:t xml:space="preserve">Number of Pupils on Roll </w:t>
            </w:r>
          </w:p>
        </w:tc>
        <w:tc>
          <w:tcPr>
            <w:tcW w:w="3005" w:type="dxa"/>
          </w:tcPr>
          <w:p w14:paraId="6B7C3478" w14:textId="77777777" w:rsidR="00334563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vMerge w:val="restart"/>
            <w:shd w:val="clear" w:color="auto" w:fill="947FBB"/>
          </w:tcPr>
          <w:p w14:paraId="16F5D156" w14:textId="77777777" w:rsidR="00334563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</w:tr>
      <w:tr w:rsidR="00334563" w14:paraId="6CB40670" w14:textId="77777777" w:rsidTr="00FC4CCD">
        <w:tc>
          <w:tcPr>
            <w:tcW w:w="3005" w:type="dxa"/>
          </w:tcPr>
          <w:p w14:paraId="353ECAE4" w14:textId="30C555FA" w:rsidR="00334563" w:rsidRPr="007205EE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</w:rPr>
            </w:pPr>
            <w:r w:rsidRPr="007205EE">
              <w:rPr>
                <w:rFonts w:ascii="Aptos" w:hAnsi="Aptos"/>
                <w:bCs/>
              </w:rPr>
              <w:t>Boys</w:t>
            </w:r>
          </w:p>
        </w:tc>
        <w:tc>
          <w:tcPr>
            <w:tcW w:w="3005" w:type="dxa"/>
          </w:tcPr>
          <w:p w14:paraId="44FA5762" w14:textId="77777777" w:rsidR="00334563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vMerge/>
            <w:shd w:val="clear" w:color="auto" w:fill="947FBB"/>
          </w:tcPr>
          <w:p w14:paraId="52F71A2D" w14:textId="77777777" w:rsidR="00334563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</w:tr>
      <w:tr w:rsidR="00334563" w14:paraId="61FFDF6F" w14:textId="77777777" w:rsidTr="00FC4CCD">
        <w:tc>
          <w:tcPr>
            <w:tcW w:w="3005" w:type="dxa"/>
          </w:tcPr>
          <w:p w14:paraId="5167EB93" w14:textId="255E613E" w:rsidR="00334563" w:rsidRPr="007205EE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</w:rPr>
            </w:pPr>
            <w:r w:rsidRPr="007205EE">
              <w:rPr>
                <w:rFonts w:ascii="Aptos" w:hAnsi="Aptos"/>
                <w:bCs/>
              </w:rPr>
              <w:t>Girls</w:t>
            </w:r>
          </w:p>
        </w:tc>
        <w:tc>
          <w:tcPr>
            <w:tcW w:w="3005" w:type="dxa"/>
          </w:tcPr>
          <w:p w14:paraId="1AC54E08" w14:textId="77777777" w:rsidR="00334563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  <w:vMerge/>
            <w:shd w:val="clear" w:color="auto" w:fill="947FBB"/>
          </w:tcPr>
          <w:p w14:paraId="1E4F4467" w14:textId="77777777" w:rsidR="00334563" w:rsidRDefault="00334563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</w:tr>
      <w:tr w:rsidR="00EF0419" w14:paraId="4C68CAB8" w14:textId="77777777" w:rsidTr="0041439A">
        <w:trPr>
          <w:trHeight w:val="1337"/>
        </w:trPr>
        <w:tc>
          <w:tcPr>
            <w:tcW w:w="3005" w:type="dxa"/>
          </w:tcPr>
          <w:p w14:paraId="302B921F" w14:textId="7A122690" w:rsidR="00EF0419" w:rsidRPr="007205EE" w:rsidRDefault="00A3681A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</w:rPr>
            </w:pPr>
            <w:r w:rsidRPr="007205EE">
              <w:rPr>
                <w:rFonts w:ascii="Aptos" w:hAnsi="Aptos"/>
                <w:bCs/>
              </w:rPr>
              <w:t>% of Pupils on the Graduated Pathway</w:t>
            </w:r>
            <w:r w:rsidRPr="007205EE">
              <w:rPr>
                <w:rFonts w:ascii="Aptos" w:hAnsi="Aptos"/>
                <w:bCs/>
              </w:rPr>
              <w:br/>
              <w:t>(SEN Support without an EHCP)</w:t>
            </w:r>
          </w:p>
        </w:tc>
        <w:tc>
          <w:tcPr>
            <w:tcW w:w="3005" w:type="dxa"/>
          </w:tcPr>
          <w:p w14:paraId="12917F37" w14:textId="77777777" w:rsidR="00EF0419" w:rsidRDefault="00EF0419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72CA0D2F" w14:textId="77777777" w:rsidR="00EF0419" w:rsidRDefault="00EF0419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</w:tr>
      <w:tr w:rsidR="00EF0419" w14:paraId="3A89C79A" w14:textId="77777777">
        <w:tc>
          <w:tcPr>
            <w:tcW w:w="3005" w:type="dxa"/>
          </w:tcPr>
          <w:p w14:paraId="6B35DE6A" w14:textId="1D80121E" w:rsidR="00EF0419" w:rsidRPr="007205EE" w:rsidRDefault="00A3681A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</w:rPr>
            </w:pPr>
            <w:r w:rsidRPr="007205EE">
              <w:rPr>
                <w:rFonts w:ascii="Aptos" w:hAnsi="Aptos"/>
                <w:bCs/>
              </w:rPr>
              <w:t>% of Pupils on the Graduated Pathway with an EHCP</w:t>
            </w:r>
          </w:p>
        </w:tc>
        <w:tc>
          <w:tcPr>
            <w:tcW w:w="3005" w:type="dxa"/>
          </w:tcPr>
          <w:p w14:paraId="0CA28617" w14:textId="77777777" w:rsidR="00EF0419" w:rsidRDefault="00EF0419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51FEE451" w14:textId="77777777" w:rsidR="00EF0419" w:rsidRDefault="00EF0419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Cs/>
                <w:sz w:val="24"/>
                <w:szCs w:val="24"/>
                <w:u w:val="single"/>
              </w:rPr>
            </w:pPr>
          </w:p>
        </w:tc>
      </w:tr>
    </w:tbl>
    <w:p w14:paraId="1D2BE3FA" w14:textId="7AE920AE" w:rsidR="00EF0419" w:rsidRPr="0045215C" w:rsidRDefault="00EF041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024"/>
        <w:gridCol w:w="1130"/>
        <w:gridCol w:w="990"/>
        <w:gridCol w:w="1132"/>
        <w:gridCol w:w="1004"/>
        <w:gridCol w:w="997"/>
        <w:gridCol w:w="987"/>
        <w:gridCol w:w="941"/>
      </w:tblGrid>
      <w:tr w:rsidR="00C30F59" w14:paraId="10E58F09" w14:textId="77777777" w:rsidTr="00C30F59">
        <w:trPr>
          <w:trHeight w:val="313"/>
        </w:trPr>
        <w:tc>
          <w:tcPr>
            <w:tcW w:w="1835" w:type="dxa"/>
            <w:gridSpan w:val="2"/>
            <w:vMerge w:val="restart"/>
            <w:shd w:val="clear" w:color="auto" w:fill="947FBB"/>
          </w:tcPr>
          <w:p w14:paraId="747E2B01" w14:textId="77777777" w:rsidR="00C30F59" w:rsidRPr="00C30F59" w:rsidRDefault="00C30F59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3252" w:type="dxa"/>
            <w:gridSpan w:val="3"/>
          </w:tcPr>
          <w:p w14:paraId="5E352935" w14:textId="7C1609AD" w:rsidR="00C30F59" w:rsidRPr="00C30F59" w:rsidRDefault="00C30F59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Graduated Pathway</w:t>
            </w:r>
          </w:p>
        </w:tc>
        <w:tc>
          <w:tcPr>
            <w:tcW w:w="3929" w:type="dxa"/>
            <w:gridSpan w:val="4"/>
          </w:tcPr>
          <w:p w14:paraId="20EBDCB7" w14:textId="17C4F6F1" w:rsidR="00C30F59" w:rsidRPr="00C30F59" w:rsidRDefault="00C30F59" w:rsidP="007F1C5B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Primary Area of Need</w:t>
            </w:r>
          </w:p>
        </w:tc>
      </w:tr>
      <w:tr w:rsidR="00C30F59" w14:paraId="6E71B9EA" w14:textId="77777777" w:rsidTr="00C30F59">
        <w:trPr>
          <w:trHeight w:val="313"/>
        </w:trPr>
        <w:tc>
          <w:tcPr>
            <w:tcW w:w="1835" w:type="dxa"/>
            <w:gridSpan w:val="2"/>
            <w:vMerge/>
            <w:shd w:val="clear" w:color="auto" w:fill="947FBB"/>
          </w:tcPr>
          <w:p w14:paraId="04220BB9" w14:textId="77777777" w:rsidR="00C30F59" w:rsidRPr="00C30F59" w:rsidRDefault="00C30F59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130" w:type="dxa"/>
          </w:tcPr>
          <w:p w14:paraId="453EB3A9" w14:textId="48B9348E" w:rsidR="00C30F59" w:rsidRPr="00C30F59" w:rsidRDefault="00C30F59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MP</w:t>
            </w:r>
          </w:p>
        </w:tc>
        <w:tc>
          <w:tcPr>
            <w:tcW w:w="990" w:type="dxa"/>
          </w:tcPr>
          <w:p w14:paraId="117F3D9A" w14:textId="27EF5356" w:rsidR="00C30F59" w:rsidRPr="00C30F59" w:rsidRDefault="00C30F59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MP+</w:t>
            </w:r>
          </w:p>
        </w:tc>
        <w:tc>
          <w:tcPr>
            <w:tcW w:w="1132" w:type="dxa"/>
          </w:tcPr>
          <w:p w14:paraId="596B034D" w14:textId="2F16B2AF" w:rsidR="00C30F59" w:rsidRPr="00C30F59" w:rsidRDefault="00C30F59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EHCP</w:t>
            </w:r>
          </w:p>
        </w:tc>
        <w:tc>
          <w:tcPr>
            <w:tcW w:w="1004" w:type="dxa"/>
          </w:tcPr>
          <w:p w14:paraId="796A9050" w14:textId="4E56EBE7" w:rsidR="00C30F59" w:rsidRPr="00C30F59" w:rsidRDefault="00C30F59" w:rsidP="00406352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C&amp;I</w:t>
            </w:r>
          </w:p>
        </w:tc>
        <w:tc>
          <w:tcPr>
            <w:tcW w:w="997" w:type="dxa"/>
          </w:tcPr>
          <w:p w14:paraId="082F4A1F" w14:textId="528FE0D1" w:rsidR="00C30F59" w:rsidRPr="00C30F59" w:rsidRDefault="00C30F59" w:rsidP="00406352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SEMH</w:t>
            </w:r>
          </w:p>
        </w:tc>
        <w:tc>
          <w:tcPr>
            <w:tcW w:w="987" w:type="dxa"/>
          </w:tcPr>
          <w:p w14:paraId="193B40E2" w14:textId="1FB96B1E" w:rsidR="00C30F59" w:rsidRPr="00C30F59" w:rsidRDefault="00C30F59" w:rsidP="00406352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C&amp;L</w:t>
            </w:r>
          </w:p>
        </w:tc>
        <w:tc>
          <w:tcPr>
            <w:tcW w:w="941" w:type="dxa"/>
          </w:tcPr>
          <w:p w14:paraId="1134EBBB" w14:textId="38C7FB29" w:rsidR="00C30F59" w:rsidRPr="00C30F59" w:rsidRDefault="00C30F59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/>
              </w:rPr>
            </w:pPr>
            <w:proofErr w:type="spellStart"/>
            <w:r w:rsidRPr="00C30F59">
              <w:rPr>
                <w:rFonts w:ascii="Aptos" w:hAnsi="Aptos"/>
                <w:b/>
              </w:rPr>
              <w:t>Phy</w:t>
            </w:r>
            <w:proofErr w:type="spellEnd"/>
            <w:r w:rsidRPr="00C30F59">
              <w:rPr>
                <w:rFonts w:ascii="Aptos" w:hAnsi="Aptos"/>
                <w:b/>
              </w:rPr>
              <w:t xml:space="preserve"> &amp; S</w:t>
            </w:r>
          </w:p>
        </w:tc>
      </w:tr>
      <w:tr w:rsidR="00DB4328" w14:paraId="0972EF04" w14:textId="61FA2B80" w:rsidTr="00DB4328">
        <w:trPr>
          <w:trHeight w:val="313"/>
        </w:trPr>
        <w:tc>
          <w:tcPr>
            <w:tcW w:w="811" w:type="dxa"/>
            <w:vMerge w:val="restart"/>
          </w:tcPr>
          <w:p w14:paraId="73549ADF" w14:textId="3E912C0C" w:rsidR="00094BA8" w:rsidRPr="00C30F59" w:rsidRDefault="00094BA8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R</w:t>
            </w:r>
          </w:p>
        </w:tc>
        <w:tc>
          <w:tcPr>
            <w:tcW w:w="1024" w:type="dxa"/>
          </w:tcPr>
          <w:p w14:paraId="793042AE" w14:textId="5B5E8FEB" w:rsidR="00094BA8" w:rsidRPr="00C30F59" w:rsidRDefault="00094BA8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0FC653DA" w14:textId="28F5CFC3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468B88F8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72126377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467EB01C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053700F6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2A2C883A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577B8D1F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DB4328" w14:paraId="5FF3A3CA" w14:textId="77777777" w:rsidTr="00DB4328">
        <w:trPr>
          <w:trHeight w:val="313"/>
        </w:trPr>
        <w:tc>
          <w:tcPr>
            <w:tcW w:w="811" w:type="dxa"/>
            <w:vMerge/>
          </w:tcPr>
          <w:p w14:paraId="40969E9C" w14:textId="77777777" w:rsidR="00094BA8" w:rsidRPr="00C30F59" w:rsidRDefault="00094BA8" w:rsidP="0041439A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024" w:type="dxa"/>
          </w:tcPr>
          <w:p w14:paraId="2CF160C7" w14:textId="6204EF2E" w:rsidR="00094BA8" w:rsidRPr="00C30F59" w:rsidRDefault="00094BA8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6D4F93FF" w14:textId="7D11BFA0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20ED88DD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53A83710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7755442A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1D24F9EB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2E946D2F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0F2D827D" w14:textId="77777777" w:rsidR="00094BA8" w:rsidRPr="00C30F59" w:rsidRDefault="00094BA8" w:rsidP="0041439A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094BA8" w14:paraId="0C086280" w14:textId="05D9A9CC" w:rsidTr="00DB4328">
        <w:tc>
          <w:tcPr>
            <w:tcW w:w="811" w:type="dxa"/>
            <w:vMerge w:val="restart"/>
          </w:tcPr>
          <w:p w14:paraId="19482D0B" w14:textId="1D5B0F62" w:rsidR="00094BA8" w:rsidRPr="00C30F59" w:rsidRDefault="00094BA8" w:rsidP="00094BA8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Y1</w:t>
            </w:r>
          </w:p>
        </w:tc>
        <w:tc>
          <w:tcPr>
            <w:tcW w:w="1024" w:type="dxa"/>
          </w:tcPr>
          <w:p w14:paraId="56A14F74" w14:textId="2BBDE3FA" w:rsidR="00094BA8" w:rsidRPr="00C30F59" w:rsidRDefault="00094BA8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00F4C881" w14:textId="2A068176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49BCB79B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67DC9EBB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15C2670B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5DF7D52E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07BA2ACB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7F3F1E85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094BA8" w14:paraId="05000A53" w14:textId="77777777" w:rsidTr="00DB4328">
        <w:tc>
          <w:tcPr>
            <w:tcW w:w="811" w:type="dxa"/>
            <w:vMerge/>
          </w:tcPr>
          <w:p w14:paraId="06B9E0DB" w14:textId="77777777" w:rsidR="00094BA8" w:rsidRPr="00C30F59" w:rsidRDefault="00094BA8" w:rsidP="00094BA8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024" w:type="dxa"/>
          </w:tcPr>
          <w:p w14:paraId="23F3E3D6" w14:textId="2EDFC962" w:rsidR="00094BA8" w:rsidRPr="00C30F59" w:rsidRDefault="00094BA8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5E785E02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4ABB67B0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1285B989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2F2B7425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31136BD6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511CB3A7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5524EF60" w14:textId="77777777" w:rsidR="00094BA8" w:rsidRPr="00C30F59" w:rsidRDefault="00094BA8" w:rsidP="00094BA8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69F51B34" w14:textId="6B07EEB4" w:rsidTr="00DB4328">
        <w:tc>
          <w:tcPr>
            <w:tcW w:w="811" w:type="dxa"/>
            <w:vMerge w:val="restart"/>
          </w:tcPr>
          <w:p w14:paraId="38B7772E" w14:textId="4969E583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Y2</w:t>
            </w:r>
          </w:p>
        </w:tc>
        <w:tc>
          <w:tcPr>
            <w:tcW w:w="1024" w:type="dxa"/>
          </w:tcPr>
          <w:p w14:paraId="228A4DF4" w14:textId="05DC4603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7163FFC4" w14:textId="1B6F93EB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2457FD2A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5E97EA9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050F240F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30E7035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297789FB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704A0819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521B0137" w14:textId="77777777" w:rsidTr="00DB4328">
        <w:tc>
          <w:tcPr>
            <w:tcW w:w="811" w:type="dxa"/>
            <w:vMerge/>
          </w:tcPr>
          <w:p w14:paraId="27493860" w14:textId="77777777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024" w:type="dxa"/>
          </w:tcPr>
          <w:p w14:paraId="3F048C79" w14:textId="6E768354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2C8DD061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577FEB9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617DA4DE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2C2ACE83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014146B8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4042AD20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58F88BE0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2D75ABA8" w14:textId="0E713530" w:rsidTr="00DB4328">
        <w:tc>
          <w:tcPr>
            <w:tcW w:w="811" w:type="dxa"/>
            <w:vMerge w:val="restart"/>
          </w:tcPr>
          <w:p w14:paraId="7B217C7E" w14:textId="0954415B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Y3</w:t>
            </w:r>
          </w:p>
        </w:tc>
        <w:tc>
          <w:tcPr>
            <w:tcW w:w="1024" w:type="dxa"/>
          </w:tcPr>
          <w:p w14:paraId="2123B0AC" w14:textId="53992E17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4EB1EF79" w14:textId="092D124C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1B3CDEFC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09431DDA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6EDCDF6D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2A745162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4B62EEF3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782390DA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0F0B1B68" w14:textId="77777777" w:rsidTr="00DB4328">
        <w:tc>
          <w:tcPr>
            <w:tcW w:w="811" w:type="dxa"/>
            <w:vMerge/>
          </w:tcPr>
          <w:p w14:paraId="33EAB095" w14:textId="77777777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024" w:type="dxa"/>
          </w:tcPr>
          <w:p w14:paraId="4D850FE2" w14:textId="368A1CDF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04BF1D1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32CB6926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408DAB53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15F264CC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0F11B131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34C7586D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5E982D3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5282E24F" w14:textId="0E89F1B1" w:rsidTr="00DB4328">
        <w:tc>
          <w:tcPr>
            <w:tcW w:w="811" w:type="dxa"/>
            <w:vMerge w:val="restart"/>
          </w:tcPr>
          <w:p w14:paraId="16471B88" w14:textId="60CEB522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Y4</w:t>
            </w:r>
          </w:p>
        </w:tc>
        <w:tc>
          <w:tcPr>
            <w:tcW w:w="1024" w:type="dxa"/>
          </w:tcPr>
          <w:p w14:paraId="24AC8848" w14:textId="6B825BCB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40F7FF88" w14:textId="4CDBBB48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0512D70E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3ED0F4F9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7152D9D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127BB75E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2F3655B6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05A8556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624686CB" w14:textId="77777777" w:rsidTr="00DB4328">
        <w:tc>
          <w:tcPr>
            <w:tcW w:w="811" w:type="dxa"/>
            <w:vMerge/>
          </w:tcPr>
          <w:p w14:paraId="1CF461B6" w14:textId="77777777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024" w:type="dxa"/>
          </w:tcPr>
          <w:p w14:paraId="66553C49" w14:textId="03087136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6EF6BB72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0A81F91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373D4710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44DBFFA3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46EAED5A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3DA06711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4D9EDB0E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61E1397A" w14:textId="7CB2DE5E" w:rsidTr="00DB4328">
        <w:tc>
          <w:tcPr>
            <w:tcW w:w="811" w:type="dxa"/>
            <w:vMerge w:val="restart"/>
          </w:tcPr>
          <w:p w14:paraId="0230DD93" w14:textId="7057B8B3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Y5</w:t>
            </w:r>
          </w:p>
        </w:tc>
        <w:tc>
          <w:tcPr>
            <w:tcW w:w="1024" w:type="dxa"/>
          </w:tcPr>
          <w:p w14:paraId="13E49C1E" w14:textId="75EBDED5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27B100F5" w14:textId="24EF8596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4C7E857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2CD2AACD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28EF5763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00F82D70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4BF3C53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57D99D8A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19A89D55" w14:textId="77777777" w:rsidTr="00DB4328">
        <w:tc>
          <w:tcPr>
            <w:tcW w:w="811" w:type="dxa"/>
            <w:vMerge/>
          </w:tcPr>
          <w:p w14:paraId="3741D5EF" w14:textId="77777777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</w:p>
        </w:tc>
        <w:tc>
          <w:tcPr>
            <w:tcW w:w="1024" w:type="dxa"/>
          </w:tcPr>
          <w:p w14:paraId="73B91148" w14:textId="74D096C0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1DD8E0BC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24323D3A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3663A500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27BDBD0E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350A8393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6F666ECC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47B5847D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3F10C2D8" w14:textId="43E32D42" w:rsidTr="00DB4328">
        <w:tc>
          <w:tcPr>
            <w:tcW w:w="811" w:type="dxa"/>
            <w:vMerge w:val="restart"/>
          </w:tcPr>
          <w:p w14:paraId="11BCE11A" w14:textId="219F67DF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Y6</w:t>
            </w:r>
          </w:p>
        </w:tc>
        <w:tc>
          <w:tcPr>
            <w:tcW w:w="1024" w:type="dxa"/>
          </w:tcPr>
          <w:p w14:paraId="7A5D01B4" w14:textId="013440F6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Boys</w:t>
            </w:r>
          </w:p>
        </w:tc>
        <w:tc>
          <w:tcPr>
            <w:tcW w:w="1130" w:type="dxa"/>
          </w:tcPr>
          <w:p w14:paraId="161460DD" w14:textId="06335553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26D4BD87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4A77A33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6ABD06D0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70BB3C3E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5A02F8D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3AEBC84C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11255" w14:paraId="6D11AB85" w14:textId="786CEFBE" w:rsidTr="00DB4328">
        <w:tc>
          <w:tcPr>
            <w:tcW w:w="811" w:type="dxa"/>
            <w:vMerge/>
          </w:tcPr>
          <w:p w14:paraId="60B5D69F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24" w:type="dxa"/>
          </w:tcPr>
          <w:p w14:paraId="5B8777A3" w14:textId="4CACBE8F" w:rsidR="00C11255" w:rsidRPr="00C30F59" w:rsidRDefault="00C11255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Cs/>
                <w:u w:val="single"/>
              </w:rPr>
            </w:pPr>
            <w:r w:rsidRPr="00C30F59">
              <w:rPr>
                <w:rFonts w:ascii="Aptos" w:hAnsi="Aptos"/>
                <w:b/>
              </w:rPr>
              <w:t>Girls</w:t>
            </w:r>
          </w:p>
        </w:tc>
        <w:tc>
          <w:tcPr>
            <w:tcW w:w="1130" w:type="dxa"/>
          </w:tcPr>
          <w:p w14:paraId="3AF76C33" w14:textId="41B1C2B5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40FEC395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08A209EB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4B63273B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35E4D861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274DC1D4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47635CF7" w14:textId="77777777" w:rsidR="00C11255" w:rsidRPr="00C30F59" w:rsidRDefault="00C11255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CF4F37" w14:paraId="408B5E16" w14:textId="77777777" w:rsidTr="00382599">
        <w:tc>
          <w:tcPr>
            <w:tcW w:w="1835" w:type="dxa"/>
            <w:gridSpan w:val="2"/>
          </w:tcPr>
          <w:p w14:paraId="680E31E1" w14:textId="26854A37" w:rsidR="00CF4F37" w:rsidRPr="00C30F59" w:rsidRDefault="00CF4F37" w:rsidP="00C30F59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 xml:space="preserve">Total </w:t>
            </w:r>
            <w:r w:rsidR="00FC7D20" w:rsidRPr="00C30F59">
              <w:rPr>
                <w:rFonts w:ascii="Aptos" w:hAnsi="Aptos"/>
                <w:b/>
              </w:rPr>
              <w:t>Pupil Numbers</w:t>
            </w:r>
          </w:p>
        </w:tc>
        <w:tc>
          <w:tcPr>
            <w:tcW w:w="1130" w:type="dxa"/>
          </w:tcPr>
          <w:p w14:paraId="039C67DF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22499567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7BF55D84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0F118DA3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2F736348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78B49C6A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43E197DA" w14:textId="77777777" w:rsidR="00CF4F37" w:rsidRPr="00C30F59" w:rsidRDefault="00CF4F37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  <w:tr w:rsidR="00FC7D20" w14:paraId="3F3D751E" w14:textId="77777777" w:rsidTr="00382599">
        <w:tc>
          <w:tcPr>
            <w:tcW w:w="1835" w:type="dxa"/>
            <w:gridSpan w:val="2"/>
          </w:tcPr>
          <w:p w14:paraId="6552530B" w14:textId="00EC9202" w:rsidR="00FC7D20" w:rsidRPr="00C30F59" w:rsidRDefault="00C30F59" w:rsidP="00C11255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</w:rPr>
            </w:pPr>
            <w:r w:rsidRPr="00C30F59">
              <w:rPr>
                <w:rFonts w:ascii="Aptos" w:hAnsi="Aptos"/>
                <w:b/>
              </w:rPr>
              <w:t>%</w:t>
            </w:r>
          </w:p>
        </w:tc>
        <w:tc>
          <w:tcPr>
            <w:tcW w:w="1130" w:type="dxa"/>
          </w:tcPr>
          <w:p w14:paraId="2248AB8F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0" w:type="dxa"/>
          </w:tcPr>
          <w:p w14:paraId="58EA4944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132" w:type="dxa"/>
          </w:tcPr>
          <w:p w14:paraId="2F099803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1004" w:type="dxa"/>
          </w:tcPr>
          <w:p w14:paraId="1E196A8E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97" w:type="dxa"/>
          </w:tcPr>
          <w:p w14:paraId="50199DA8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87" w:type="dxa"/>
          </w:tcPr>
          <w:p w14:paraId="01C2083B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  <w:tc>
          <w:tcPr>
            <w:tcW w:w="941" w:type="dxa"/>
          </w:tcPr>
          <w:p w14:paraId="0BC27CE1" w14:textId="77777777" w:rsidR="00FC7D20" w:rsidRPr="00C30F59" w:rsidRDefault="00FC7D20" w:rsidP="00C11255">
            <w:pPr>
              <w:keepNext/>
              <w:tabs>
                <w:tab w:val="left" w:pos="737"/>
              </w:tabs>
              <w:outlineLvl w:val="0"/>
              <w:rPr>
                <w:rFonts w:ascii="Aptos" w:hAnsi="Aptos"/>
                <w:bCs/>
                <w:u w:val="single"/>
              </w:rPr>
            </w:pPr>
          </w:p>
        </w:tc>
      </w:tr>
    </w:tbl>
    <w:p w14:paraId="2C0CD322" w14:textId="77777777" w:rsidR="00F1734A" w:rsidRPr="00EF0419" w:rsidRDefault="00F1734A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Cs/>
          <w:sz w:val="24"/>
          <w:szCs w:val="24"/>
          <w:u w:val="single"/>
        </w:rPr>
      </w:pPr>
    </w:p>
    <w:p w14:paraId="37D5ADBC" w14:textId="77777777" w:rsidR="00EF0419" w:rsidRPr="00EF0419" w:rsidRDefault="00EF041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0BF2" w14:paraId="541F3330" w14:textId="77777777">
        <w:tc>
          <w:tcPr>
            <w:tcW w:w="4508" w:type="dxa"/>
          </w:tcPr>
          <w:p w14:paraId="4A2B21EC" w14:textId="1B352916" w:rsidR="00140BF2" w:rsidRPr="008660B8" w:rsidRDefault="00140BF2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/>
              </w:rPr>
            </w:pPr>
            <w:r w:rsidRPr="008660B8">
              <w:rPr>
                <w:rFonts w:ascii="Aptos" w:hAnsi="Aptos"/>
                <w:b/>
              </w:rPr>
              <w:t>Communication and Interaction ( C&amp;I)</w:t>
            </w:r>
          </w:p>
        </w:tc>
        <w:tc>
          <w:tcPr>
            <w:tcW w:w="4508" w:type="dxa"/>
          </w:tcPr>
          <w:p w14:paraId="73C127C2" w14:textId="4345B351" w:rsidR="00140BF2" w:rsidRPr="008660B8" w:rsidRDefault="00140BF2" w:rsidP="00140BF2">
            <w:pPr>
              <w:keepNext/>
              <w:tabs>
                <w:tab w:val="left" w:pos="737"/>
              </w:tabs>
              <w:spacing w:before="120" w:after="240"/>
              <w:jc w:val="center"/>
              <w:outlineLvl w:val="0"/>
              <w:rPr>
                <w:rFonts w:ascii="Aptos" w:hAnsi="Aptos"/>
                <w:b/>
              </w:rPr>
            </w:pPr>
            <w:r w:rsidRPr="008660B8">
              <w:rPr>
                <w:rFonts w:ascii="Aptos" w:hAnsi="Aptos"/>
                <w:b/>
              </w:rPr>
              <w:t>Cognition and Learning (C&amp;L)</w:t>
            </w:r>
          </w:p>
        </w:tc>
      </w:tr>
      <w:tr w:rsidR="00140BF2" w14:paraId="01EDED82" w14:textId="77777777">
        <w:tc>
          <w:tcPr>
            <w:tcW w:w="4508" w:type="dxa"/>
          </w:tcPr>
          <w:p w14:paraId="007D8922" w14:textId="4C8582E0" w:rsidR="00140BF2" w:rsidRPr="00284A4C" w:rsidRDefault="00140BF2" w:rsidP="00284A4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 w:rsidRPr="00284A4C">
              <w:rPr>
                <w:rFonts w:ascii="Aptos" w:hAnsi="Aptos"/>
                <w:bCs/>
              </w:rPr>
              <w:t>Aut</w:t>
            </w:r>
            <w:r w:rsidR="008660B8" w:rsidRPr="00284A4C">
              <w:rPr>
                <w:rFonts w:ascii="Aptos" w:hAnsi="Aptos"/>
                <w:bCs/>
              </w:rPr>
              <w:t>istic Spectrum Disorders (ASD)</w:t>
            </w:r>
          </w:p>
          <w:p w14:paraId="013F7090" w14:textId="5413570D" w:rsidR="008660B8" w:rsidRPr="00284A4C" w:rsidRDefault="008660B8" w:rsidP="00284A4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 w:rsidRPr="00284A4C">
              <w:rPr>
                <w:rFonts w:ascii="Aptos" w:hAnsi="Aptos"/>
                <w:bCs/>
              </w:rPr>
              <w:t>Speech, Language and Communication Needs</w:t>
            </w:r>
            <w:r w:rsidR="00284A4C" w:rsidRPr="00284A4C">
              <w:rPr>
                <w:rFonts w:ascii="Aptos" w:hAnsi="Aptos"/>
                <w:bCs/>
              </w:rPr>
              <w:t xml:space="preserve"> (SLCN)</w:t>
            </w:r>
          </w:p>
          <w:p w14:paraId="4BFBA010" w14:textId="11F5740A" w:rsidR="008660B8" w:rsidRPr="00284A4C" w:rsidRDefault="00284A4C" w:rsidP="00284A4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 w:rsidRPr="00284A4C">
              <w:rPr>
                <w:rFonts w:ascii="Aptos" w:hAnsi="Aptos"/>
                <w:bCs/>
              </w:rPr>
              <w:t>Developmental Language Delay</w:t>
            </w:r>
          </w:p>
        </w:tc>
        <w:tc>
          <w:tcPr>
            <w:tcW w:w="4508" w:type="dxa"/>
          </w:tcPr>
          <w:p w14:paraId="1B8878B6" w14:textId="46209175" w:rsidR="00284A4C" w:rsidRPr="00284A4C" w:rsidRDefault="003902ED" w:rsidP="00284A4C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Difficulties in accruing Maths and literacy skills</w:t>
            </w:r>
          </w:p>
          <w:p w14:paraId="0F3867AC" w14:textId="6FE640A7" w:rsidR="00140BF2" w:rsidRPr="001650DE" w:rsidRDefault="003902ED" w:rsidP="001650DE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Specific learning difficulties (</w:t>
            </w:r>
            <w:proofErr w:type="spellStart"/>
            <w:r>
              <w:rPr>
                <w:rFonts w:ascii="Aptos" w:hAnsi="Aptos"/>
                <w:bCs/>
              </w:rPr>
              <w:t>SpLD</w:t>
            </w:r>
            <w:proofErr w:type="spellEnd"/>
            <w:r>
              <w:rPr>
                <w:rFonts w:ascii="Aptos" w:hAnsi="Aptos"/>
                <w:bCs/>
              </w:rPr>
              <w:t>) including – Dys</w:t>
            </w:r>
            <w:r w:rsidR="001650DE">
              <w:rPr>
                <w:rFonts w:ascii="Aptos" w:hAnsi="Aptos"/>
                <w:bCs/>
              </w:rPr>
              <w:t>l</w:t>
            </w:r>
            <w:r>
              <w:rPr>
                <w:rFonts w:ascii="Aptos" w:hAnsi="Aptos"/>
                <w:bCs/>
              </w:rPr>
              <w:t>exia and Dyspra</w:t>
            </w:r>
            <w:r w:rsidR="001650DE">
              <w:rPr>
                <w:rFonts w:ascii="Aptos" w:hAnsi="Aptos"/>
                <w:bCs/>
              </w:rPr>
              <w:t>xia</w:t>
            </w:r>
          </w:p>
        </w:tc>
      </w:tr>
      <w:tr w:rsidR="00140BF2" w14:paraId="7170B285" w14:textId="77777777">
        <w:tc>
          <w:tcPr>
            <w:tcW w:w="4508" w:type="dxa"/>
          </w:tcPr>
          <w:p w14:paraId="1FBD344C" w14:textId="7F69A6A7" w:rsidR="00140BF2" w:rsidRPr="008660B8" w:rsidRDefault="00140BF2" w:rsidP="00140BF2">
            <w:pPr>
              <w:keepNext/>
              <w:tabs>
                <w:tab w:val="left" w:pos="737"/>
              </w:tabs>
              <w:spacing w:before="120" w:after="240"/>
              <w:jc w:val="center"/>
              <w:outlineLvl w:val="0"/>
              <w:rPr>
                <w:rFonts w:ascii="Aptos" w:hAnsi="Aptos"/>
                <w:b/>
              </w:rPr>
            </w:pPr>
            <w:r w:rsidRPr="008660B8">
              <w:rPr>
                <w:rFonts w:ascii="Aptos" w:hAnsi="Aptos"/>
                <w:b/>
              </w:rPr>
              <w:t>Social, Emotional and Mental health Difficulties</w:t>
            </w:r>
          </w:p>
        </w:tc>
        <w:tc>
          <w:tcPr>
            <w:tcW w:w="4508" w:type="dxa"/>
          </w:tcPr>
          <w:p w14:paraId="388C1790" w14:textId="5D7ADD23" w:rsidR="00140BF2" w:rsidRPr="008660B8" w:rsidRDefault="00140BF2" w:rsidP="00140BF2">
            <w:pPr>
              <w:keepNext/>
              <w:tabs>
                <w:tab w:val="left" w:pos="737"/>
              </w:tabs>
              <w:spacing w:before="120" w:after="240"/>
              <w:jc w:val="center"/>
              <w:outlineLvl w:val="0"/>
              <w:rPr>
                <w:rFonts w:ascii="Aptos" w:hAnsi="Aptos"/>
                <w:b/>
              </w:rPr>
            </w:pPr>
            <w:r w:rsidRPr="008660B8">
              <w:rPr>
                <w:rFonts w:ascii="Aptos" w:hAnsi="Aptos"/>
                <w:b/>
              </w:rPr>
              <w:t>Sensory and/or Physical Needs</w:t>
            </w:r>
          </w:p>
        </w:tc>
      </w:tr>
      <w:tr w:rsidR="00140BF2" w14:paraId="65A60420" w14:textId="77777777">
        <w:tc>
          <w:tcPr>
            <w:tcW w:w="4508" w:type="dxa"/>
          </w:tcPr>
          <w:p w14:paraId="41907A6C" w14:textId="49929D41" w:rsidR="00140BF2" w:rsidRPr="00FD410E" w:rsidRDefault="001650DE" w:rsidP="00FD410E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ind w:left="714" w:hanging="357"/>
              <w:outlineLvl w:val="0"/>
              <w:rPr>
                <w:rFonts w:ascii="Aptos" w:hAnsi="Aptos"/>
                <w:bCs/>
              </w:rPr>
            </w:pPr>
            <w:r w:rsidRPr="00FD410E">
              <w:rPr>
                <w:rFonts w:ascii="Aptos" w:hAnsi="Aptos"/>
                <w:bCs/>
              </w:rPr>
              <w:t xml:space="preserve">Pupils who have experienced trauma including </w:t>
            </w:r>
            <w:r w:rsidR="00707E46" w:rsidRPr="00FD410E">
              <w:rPr>
                <w:rFonts w:ascii="Aptos" w:hAnsi="Aptos"/>
                <w:bCs/>
              </w:rPr>
              <w:t>Bereavement</w:t>
            </w:r>
          </w:p>
          <w:p w14:paraId="6B2F250E" w14:textId="77777777" w:rsidR="00FD410E" w:rsidRPr="00707E46" w:rsidRDefault="00FD410E" w:rsidP="00FD410E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ind w:left="714" w:hanging="357"/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FD410E">
              <w:rPr>
                <w:rFonts w:ascii="Aptos" w:hAnsi="Aptos"/>
                <w:bCs/>
              </w:rPr>
              <w:t>ADHD ( Attention Deficit Hyperactivity Disorder)</w:t>
            </w:r>
          </w:p>
          <w:p w14:paraId="0B7D95E6" w14:textId="614C7A6B" w:rsidR="00707E46" w:rsidRPr="00FD410E" w:rsidRDefault="00707E46" w:rsidP="00FD410E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ind w:left="714" w:hanging="357"/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  <w:r>
              <w:rPr>
                <w:rFonts w:ascii="Aptos" w:hAnsi="Aptos"/>
                <w:bCs/>
              </w:rPr>
              <w:t>Mental health difficulties including anxiety</w:t>
            </w:r>
          </w:p>
        </w:tc>
        <w:tc>
          <w:tcPr>
            <w:tcW w:w="4508" w:type="dxa"/>
          </w:tcPr>
          <w:p w14:paraId="5BE12273" w14:textId="77777777" w:rsidR="00140BF2" w:rsidRPr="001D56A1" w:rsidRDefault="00707E46" w:rsidP="001D56A1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 w:rsidRPr="001D56A1">
              <w:rPr>
                <w:rFonts w:ascii="Aptos" w:hAnsi="Aptos"/>
                <w:bCs/>
              </w:rPr>
              <w:t>Pupils with various medical conditions ( some are complex)</w:t>
            </w:r>
          </w:p>
          <w:p w14:paraId="79D4982E" w14:textId="77777777" w:rsidR="00707E46" w:rsidRPr="001D56A1" w:rsidRDefault="00707E46" w:rsidP="001D56A1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 w:rsidRPr="001D56A1">
              <w:rPr>
                <w:rFonts w:ascii="Aptos" w:hAnsi="Aptos"/>
                <w:bCs/>
              </w:rPr>
              <w:t>Visual/Hearing impairment</w:t>
            </w:r>
          </w:p>
          <w:p w14:paraId="0C71516F" w14:textId="77777777" w:rsidR="001D56A1" w:rsidRPr="001D56A1" w:rsidRDefault="001D56A1" w:rsidP="001D56A1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outlineLvl w:val="0"/>
              <w:rPr>
                <w:rFonts w:ascii="Aptos" w:hAnsi="Aptos"/>
                <w:bCs/>
              </w:rPr>
            </w:pPr>
            <w:r w:rsidRPr="001D56A1">
              <w:rPr>
                <w:rFonts w:ascii="Aptos" w:hAnsi="Aptos"/>
                <w:bCs/>
              </w:rPr>
              <w:t>Sensory processing disorder</w:t>
            </w:r>
          </w:p>
          <w:p w14:paraId="6BEC5C83" w14:textId="01332E44" w:rsidR="001D56A1" w:rsidRPr="001D56A1" w:rsidRDefault="001D56A1" w:rsidP="001D56A1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737"/>
              </w:tabs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  <w:r w:rsidRPr="001D56A1">
              <w:rPr>
                <w:rFonts w:ascii="Aptos" w:hAnsi="Aptos"/>
                <w:bCs/>
              </w:rPr>
              <w:t>Hypermobility</w:t>
            </w:r>
          </w:p>
        </w:tc>
      </w:tr>
    </w:tbl>
    <w:p w14:paraId="51C92FE1" w14:textId="77777777" w:rsidR="000163AC" w:rsidRDefault="000163AC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0B619D44" w14:textId="2413E8D6" w:rsidR="001F79C7" w:rsidRDefault="001F79C7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sz w:val="24"/>
          <w:szCs w:val="24"/>
          <w:u w:val="single"/>
        </w:rPr>
      </w:pPr>
      <w:r w:rsidRPr="0045215C">
        <w:rPr>
          <w:rFonts w:ascii="Aptos" w:hAnsi="Aptos"/>
          <w:b/>
          <w:sz w:val="24"/>
          <w:szCs w:val="24"/>
          <w:u w:val="single"/>
        </w:rPr>
        <w:t>SEND Compliance</w:t>
      </w:r>
      <w:r w:rsidRPr="00EF0419">
        <w:rPr>
          <w:rFonts w:ascii="Aptos" w:hAnsi="Aptos"/>
          <w:bCs/>
          <w:sz w:val="24"/>
          <w:szCs w:val="24"/>
          <w:u w:val="single"/>
        </w:rPr>
        <w:t xml:space="preserve"> </w:t>
      </w:r>
    </w:p>
    <w:p w14:paraId="6861230E" w14:textId="0CEF6047" w:rsidR="00E7693C" w:rsidRPr="0031301B" w:rsidRDefault="00E7693C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color w:val="EE0000"/>
          <w:sz w:val="24"/>
          <w:szCs w:val="24"/>
        </w:rPr>
      </w:pPr>
      <w:r w:rsidRPr="0031301B">
        <w:rPr>
          <w:rFonts w:ascii="Aptos" w:hAnsi="Aptos"/>
          <w:bCs/>
          <w:color w:val="EE0000"/>
          <w:sz w:val="24"/>
          <w:szCs w:val="24"/>
        </w:rPr>
        <w:t>( Add in policies</w:t>
      </w:r>
      <w:r w:rsidR="0031301B" w:rsidRPr="0031301B">
        <w:rPr>
          <w:rFonts w:ascii="Aptos" w:hAnsi="Aptos"/>
          <w:bCs/>
          <w:color w:val="EE0000"/>
          <w:sz w:val="24"/>
          <w:szCs w:val="24"/>
        </w:rPr>
        <w:t>, SEND information Report)</w:t>
      </w:r>
    </w:p>
    <w:p w14:paraId="423A1892" w14:textId="77777777" w:rsidR="00E7693C" w:rsidRPr="0031301B" w:rsidRDefault="00E7693C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Cs/>
          <w:sz w:val="24"/>
          <w:szCs w:val="24"/>
          <w:u w:val="single"/>
        </w:rPr>
      </w:pPr>
    </w:p>
    <w:p w14:paraId="3A01F765" w14:textId="09BA3803" w:rsidR="00EF0419" w:rsidRDefault="00EF0419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  <w:lang w:val="it-IT"/>
        </w:rPr>
      </w:pPr>
      <w:r w:rsidRPr="0031301B">
        <w:rPr>
          <w:rFonts w:ascii="Aptos" w:hAnsi="Aptos"/>
          <w:b/>
          <w:sz w:val="24"/>
          <w:szCs w:val="24"/>
          <w:u w:val="single"/>
          <w:lang w:val="it-IT"/>
        </w:rPr>
        <w:t xml:space="preserve">SEND </w:t>
      </w:r>
      <w:proofErr w:type="spellStart"/>
      <w:r w:rsidRPr="0031301B">
        <w:rPr>
          <w:rFonts w:ascii="Aptos" w:hAnsi="Aptos"/>
          <w:b/>
          <w:sz w:val="24"/>
          <w:szCs w:val="24"/>
          <w:u w:val="single"/>
          <w:lang w:val="it-IT"/>
        </w:rPr>
        <w:t>Identification</w:t>
      </w:r>
      <w:proofErr w:type="spellEnd"/>
      <w:r w:rsidRPr="0031301B">
        <w:rPr>
          <w:rFonts w:ascii="Aptos" w:hAnsi="Aptos"/>
          <w:b/>
          <w:sz w:val="24"/>
          <w:szCs w:val="24"/>
          <w:u w:val="single"/>
          <w:lang w:val="it-IT"/>
        </w:rPr>
        <w:t xml:space="preserve"> </w:t>
      </w:r>
      <w:proofErr w:type="spellStart"/>
      <w:r w:rsidRPr="0031301B">
        <w:rPr>
          <w:rFonts w:ascii="Aptos" w:hAnsi="Aptos"/>
          <w:b/>
          <w:sz w:val="24"/>
          <w:szCs w:val="24"/>
          <w:u w:val="single"/>
          <w:lang w:val="it-IT"/>
        </w:rPr>
        <w:t>Process</w:t>
      </w:r>
      <w:proofErr w:type="spellEnd"/>
    </w:p>
    <w:p w14:paraId="4BD2FE8D" w14:textId="04087F8F" w:rsidR="0031301B" w:rsidRDefault="00D05E92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color w:val="EE0000"/>
          <w:sz w:val="24"/>
          <w:szCs w:val="24"/>
        </w:rPr>
      </w:pPr>
      <w:r w:rsidRPr="00D05E92">
        <w:rPr>
          <w:rFonts w:ascii="Aptos" w:hAnsi="Aptos"/>
          <w:bCs/>
          <w:color w:val="EE0000"/>
          <w:sz w:val="24"/>
          <w:szCs w:val="24"/>
        </w:rPr>
        <w:t>( What is the school identification process)</w:t>
      </w:r>
    </w:p>
    <w:p w14:paraId="3FD7379A" w14:textId="77777777" w:rsidR="00876B11" w:rsidRDefault="00876B11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color w:val="EE0000"/>
          <w:sz w:val="24"/>
          <w:szCs w:val="24"/>
        </w:rPr>
      </w:pPr>
    </w:p>
    <w:p w14:paraId="013258B1" w14:textId="77777777" w:rsidR="00E0520C" w:rsidRPr="00D05E92" w:rsidRDefault="00E0520C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color w:val="EE0000"/>
          <w:sz w:val="24"/>
          <w:szCs w:val="24"/>
        </w:rPr>
      </w:pPr>
    </w:p>
    <w:p w14:paraId="787CC3BE" w14:textId="77777777" w:rsidR="00EF0419" w:rsidRDefault="00EF0419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31301B">
        <w:rPr>
          <w:rFonts w:ascii="Aptos" w:hAnsi="Aptos"/>
          <w:b/>
          <w:sz w:val="24"/>
          <w:szCs w:val="24"/>
          <w:u w:val="single"/>
        </w:rPr>
        <w:t>SEND Provision</w:t>
      </w:r>
    </w:p>
    <w:p w14:paraId="695F19B3" w14:textId="02C933AC" w:rsidR="00B164C9" w:rsidRDefault="00B164C9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sz w:val="24"/>
          <w:szCs w:val="24"/>
          <w:u w:val="single"/>
        </w:rPr>
      </w:pPr>
      <w:r w:rsidRPr="00B164C9">
        <w:rPr>
          <w:rFonts w:ascii="Aptos" w:hAnsi="Aptos"/>
          <w:bCs/>
          <w:sz w:val="24"/>
          <w:szCs w:val="24"/>
          <w:u w:val="single"/>
        </w:rPr>
        <w:t>Targeted (</w:t>
      </w:r>
      <w:r w:rsidRPr="00B164C9">
        <w:rPr>
          <w:rFonts w:ascii="Aptos" w:hAnsi="Aptos"/>
          <w:bCs/>
          <w:color w:val="EE0000"/>
          <w:sz w:val="24"/>
          <w:szCs w:val="24"/>
          <w:u w:val="single"/>
        </w:rPr>
        <w:t>Interventions listed below</w:t>
      </w:r>
      <w:r w:rsidRPr="00B164C9">
        <w:rPr>
          <w:rFonts w:ascii="Aptos" w:hAnsi="Aptos"/>
          <w:bCs/>
          <w:sz w:val="24"/>
          <w:szCs w:val="24"/>
          <w:u w:val="single"/>
        </w:rPr>
        <w:t>)</w:t>
      </w:r>
    </w:p>
    <w:p w14:paraId="215D8A9C" w14:textId="77777777" w:rsidR="00876B11" w:rsidRPr="00B164C9" w:rsidRDefault="00876B11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24377" w14:paraId="15FC18AB" w14:textId="77777777">
        <w:tc>
          <w:tcPr>
            <w:tcW w:w="2254" w:type="dxa"/>
          </w:tcPr>
          <w:p w14:paraId="2C6B9B7E" w14:textId="187F7E11" w:rsidR="00024377" w:rsidRPr="00E87E06" w:rsidRDefault="00E87E06" w:rsidP="00E87E06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  <w:sz w:val="24"/>
                <w:szCs w:val="24"/>
              </w:rPr>
            </w:pPr>
            <w:r w:rsidRPr="00E87E06">
              <w:rPr>
                <w:rFonts w:ascii="Aptos" w:hAnsi="Aptos"/>
                <w:b/>
                <w:sz w:val="24"/>
                <w:szCs w:val="24"/>
              </w:rPr>
              <w:t>Academic</w:t>
            </w:r>
          </w:p>
        </w:tc>
        <w:tc>
          <w:tcPr>
            <w:tcW w:w="2254" w:type="dxa"/>
          </w:tcPr>
          <w:p w14:paraId="37390A9D" w14:textId="363E9B7E" w:rsidR="00024377" w:rsidRPr="00E87E06" w:rsidRDefault="00E87E06" w:rsidP="00E87E06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  <w:sz w:val="24"/>
                <w:szCs w:val="24"/>
              </w:rPr>
            </w:pPr>
            <w:r w:rsidRPr="00E87E06">
              <w:rPr>
                <w:rFonts w:ascii="Aptos" w:hAnsi="Aptos"/>
                <w:b/>
                <w:sz w:val="24"/>
                <w:szCs w:val="24"/>
              </w:rPr>
              <w:t>Pastoral</w:t>
            </w:r>
          </w:p>
        </w:tc>
        <w:tc>
          <w:tcPr>
            <w:tcW w:w="2254" w:type="dxa"/>
          </w:tcPr>
          <w:p w14:paraId="2E6CAFD5" w14:textId="77777777" w:rsidR="00E87E06" w:rsidRDefault="00E87E06" w:rsidP="00E87E06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  <w:sz w:val="24"/>
                <w:szCs w:val="24"/>
              </w:rPr>
            </w:pPr>
            <w:r w:rsidRPr="00E87E06">
              <w:rPr>
                <w:rFonts w:ascii="Aptos" w:hAnsi="Aptos"/>
                <w:b/>
                <w:sz w:val="24"/>
                <w:szCs w:val="24"/>
              </w:rPr>
              <w:t xml:space="preserve">Physical </w:t>
            </w:r>
          </w:p>
          <w:p w14:paraId="2258FAB6" w14:textId="729DE525" w:rsidR="00024377" w:rsidRPr="00E87E06" w:rsidRDefault="00E87E06" w:rsidP="00E87E06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  <w:sz w:val="24"/>
                <w:szCs w:val="24"/>
              </w:rPr>
            </w:pPr>
            <w:r w:rsidRPr="00E87E06">
              <w:rPr>
                <w:rFonts w:ascii="Aptos" w:hAnsi="Aptos"/>
                <w:b/>
                <w:sz w:val="24"/>
                <w:szCs w:val="24"/>
              </w:rPr>
              <w:t>(fine and gross Motor)</w:t>
            </w:r>
          </w:p>
        </w:tc>
        <w:tc>
          <w:tcPr>
            <w:tcW w:w="2254" w:type="dxa"/>
          </w:tcPr>
          <w:p w14:paraId="4A96CB25" w14:textId="29AB1E62" w:rsidR="00024377" w:rsidRPr="00E87E06" w:rsidRDefault="00E87E06" w:rsidP="00E87E06">
            <w:pPr>
              <w:keepNext/>
              <w:tabs>
                <w:tab w:val="left" w:pos="737"/>
              </w:tabs>
              <w:jc w:val="center"/>
              <w:outlineLvl w:val="0"/>
              <w:rPr>
                <w:rFonts w:ascii="Aptos" w:hAnsi="Aptos"/>
                <w:b/>
                <w:sz w:val="24"/>
                <w:szCs w:val="24"/>
              </w:rPr>
            </w:pPr>
            <w:r w:rsidRPr="00E87E06">
              <w:rPr>
                <w:rFonts w:ascii="Aptos" w:hAnsi="Aptos"/>
                <w:b/>
                <w:sz w:val="24"/>
                <w:szCs w:val="24"/>
              </w:rPr>
              <w:t>Language and communication</w:t>
            </w:r>
          </w:p>
        </w:tc>
      </w:tr>
      <w:tr w:rsidR="00024377" w14:paraId="00E66177" w14:textId="77777777">
        <w:tc>
          <w:tcPr>
            <w:tcW w:w="2254" w:type="dxa"/>
          </w:tcPr>
          <w:p w14:paraId="034B23E1" w14:textId="77777777" w:rsidR="00024377" w:rsidRDefault="00024377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</w:p>
        </w:tc>
        <w:tc>
          <w:tcPr>
            <w:tcW w:w="2254" w:type="dxa"/>
          </w:tcPr>
          <w:p w14:paraId="74AC1459" w14:textId="77777777" w:rsidR="00024377" w:rsidRDefault="00024377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</w:p>
        </w:tc>
        <w:tc>
          <w:tcPr>
            <w:tcW w:w="2254" w:type="dxa"/>
          </w:tcPr>
          <w:p w14:paraId="0895A195" w14:textId="77777777" w:rsidR="00024377" w:rsidRDefault="00024377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</w:p>
        </w:tc>
        <w:tc>
          <w:tcPr>
            <w:tcW w:w="2254" w:type="dxa"/>
          </w:tcPr>
          <w:p w14:paraId="6F649649" w14:textId="77777777" w:rsidR="00024377" w:rsidRDefault="00024377" w:rsidP="00EF0419">
            <w:pPr>
              <w:keepNext/>
              <w:tabs>
                <w:tab w:val="left" w:pos="737"/>
              </w:tabs>
              <w:spacing w:before="120" w:after="240"/>
              <w:outlineLvl w:val="0"/>
              <w:rPr>
                <w:rFonts w:ascii="Aptos" w:hAnsi="Aptos"/>
                <w:b/>
                <w:sz w:val="24"/>
                <w:szCs w:val="24"/>
                <w:u w:val="single"/>
              </w:rPr>
            </w:pPr>
          </w:p>
        </w:tc>
      </w:tr>
    </w:tbl>
    <w:p w14:paraId="1CC0765A" w14:textId="3D262CEE" w:rsidR="00C70CDC" w:rsidRPr="00C70CDC" w:rsidRDefault="00B164C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Cs/>
          <w:color w:val="EE0000"/>
          <w:sz w:val="24"/>
          <w:szCs w:val="24"/>
        </w:rPr>
      </w:pPr>
      <w:r w:rsidRPr="00C70CDC">
        <w:rPr>
          <w:rFonts w:ascii="Aptos" w:hAnsi="Aptos"/>
          <w:bCs/>
          <w:color w:val="EE0000"/>
          <w:sz w:val="24"/>
          <w:szCs w:val="24"/>
        </w:rPr>
        <w:t xml:space="preserve">Any </w:t>
      </w:r>
      <w:r w:rsidR="00C70CDC" w:rsidRPr="00C70CDC">
        <w:rPr>
          <w:rFonts w:ascii="Aptos" w:hAnsi="Aptos"/>
          <w:bCs/>
          <w:color w:val="EE0000"/>
          <w:sz w:val="24"/>
          <w:szCs w:val="24"/>
        </w:rPr>
        <w:t>specialist</w:t>
      </w:r>
      <w:r w:rsidRPr="00C70CDC">
        <w:rPr>
          <w:rFonts w:ascii="Aptos" w:hAnsi="Aptos"/>
          <w:bCs/>
          <w:color w:val="EE0000"/>
          <w:sz w:val="24"/>
          <w:szCs w:val="24"/>
        </w:rPr>
        <w:t xml:space="preserve"> </w:t>
      </w:r>
      <w:r w:rsidR="00237397">
        <w:rPr>
          <w:rFonts w:ascii="Aptos" w:hAnsi="Aptos"/>
          <w:bCs/>
          <w:color w:val="EE0000"/>
          <w:sz w:val="24"/>
          <w:szCs w:val="24"/>
        </w:rPr>
        <w:t>i</w:t>
      </w:r>
      <w:r w:rsidRPr="00C70CDC">
        <w:rPr>
          <w:rFonts w:ascii="Aptos" w:hAnsi="Aptos"/>
          <w:bCs/>
          <w:color w:val="EE0000"/>
          <w:sz w:val="24"/>
          <w:szCs w:val="24"/>
        </w:rPr>
        <w:t xml:space="preserve">nterventions </w:t>
      </w:r>
      <w:r w:rsidR="00237397">
        <w:rPr>
          <w:rFonts w:ascii="Aptos" w:hAnsi="Aptos"/>
          <w:bCs/>
          <w:color w:val="EE0000"/>
          <w:sz w:val="24"/>
          <w:szCs w:val="24"/>
        </w:rPr>
        <w:t xml:space="preserve">with </w:t>
      </w:r>
      <w:r w:rsidR="00C70CDC" w:rsidRPr="00C70CDC">
        <w:rPr>
          <w:rFonts w:ascii="Aptos" w:hAnsi="Aptos"/>
          <w:bCs/>
          <w:color w:val="EE0000"/>
          <w:sz w:val="24"/>
          <w:szCs w:val="24"/>
        </w:rPr>
        <w:t>multi agency professionals</w:t>
      </w:r>
      <w:r w:rsidR="00C70CDC">
        <w:rPr>
          <w:rFonts w:ascii="Aptos" w:hAnsi="Aptos"/>
          <w:bCs/>
          <w:color w:val="EE0000"/>
          <w:sz w:val="24"/>
          <w:szCs w:val="24"/>
        </w:rPr>
        <w:t>?</w:t>
      </w:r>
    </w:p>
    <w:p w14:paraId="508D7AE8" w14:textId="77777777" w:rsidR="00EF0419" w:rsidRPr="0031301B" w:rsidRDefault="00EF0419" w:rsidP="00876B11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31301B">
        <w:rPr>
          <w:rFonts w:ascii="Aptos" w:hAnsi="Aptos"/>
          <w:b/>
          <w:sz w:val="24"/>
          <w:szCs w:val="24"/>
          <w:u w:val="single"/>
        </w:rPr>
        <w:t>SEND Funding</w:t>
      </w:r>
    </w:p>
    <w:p w14:paraId="5EB1022D" w14:textId="77777777" w:rsidR="00EF0419" w:rsidRPr="0031301B" w:rsidRDefault="00EF041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4F85A783" w14:textId="77777777" w:rsidR="008E650B" w:rsidRDefault="00EF0419" w:rsidP="008E650B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31301B">
        <w:rPr>
          <w:rFonts w:ascii="Aptos" w:hAnsi="Aptos"/>
          <w:b/>
          <w:sz w:val="24"/>
          <w:szCs w:val="24"/>
          <w:u w:val="single"/>
        </w:rPr>
        <w:t>SEND Multi-Agency Support</w:t>
      </w:r>
    </w:p>
    <w:p w14:paraId="47AD67C4" w14:textId="34E8515A" w:rsidR="00EF0419" w:rsidRPr="008E650B" w:rsidRDefault="008E650B" w:rsidP="008E650B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</w:rPr>
      </w:pPr>
      <w:r w:rsidRPr="008E650B">
        <w:rPr>
          <w:rFonts w:ascii="Aptos" w:hAnsi="Aptos"/>
          <w:b/>
          <w:sz w:val="24"/>
          <w:szCs w:val="24"/>
        </w:rPr>
        <w:t xml:space="preserve"> </w:t>
      </w:r>
      <w:r w:rsidRPr="008E650B">
        <w:rPr>
          <w:rFonts w:ascii="Aptos" w:hAnsi="Aptos"/>
          <w:bCs/>
          <w:color w:val="EE0000"/>
          <w:sz w:val="24"/>
          <w:szCs w:val="24"/>
        </w:rPr>
        <w:t>( Listed )</w:t>
      </w:r>
    </w:p>
    <w:p w14:paraId="6272A7DD" w14:textId="77777777" w:rsidR="00EF0419" w:rsidRPr="0031301B" w:rsidRDefault="00EF041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65F24E5F" w14:textId="77777777" w:rsidR="008E650B" w:rsidRDefault="00EF0419" w:rsidP="008E650B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31301B">
        <w:rPr>
          <w:rFonts w:ascii="Aptos" w:hAnsi="Aptos"/>
          <w:b/>
          <w:sz w:val="24"/>
          <w:szCs w:val="24"/>
          <w:u w:val="single"/>
        </w:rPr>
        <w:lastRenderedPageBreak/>
        <w:t>SEND CPD</w:t>
      </w:r>
      <w:r w:rsidR="008E650B">
        <w:rPr>
          <w:rFonts w:ascii="Aptos" w:hAnsi="Aptos"/>
          <w:b/>
          <w:sz w:val="24"/>
          <w:szCs w:val="24"/>
          <w:u w:val="single"/>
        </w:rPr>
        <w:t xml:space="preserve"> </w:t>
      </w:r>
    </w:p>
    <w:p w14:paraId="639EA512" w14:textId="682B7347" w:rsidR="00EF0419" w:rsidRPr="0031301B" w:rsidRDefault="008E650B" w:rsidP="008E650B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8E650B">
        <w:rPr>
          <w:rFonts w:ascii="Aptos" w:hAnsi="Aptos"/>
          <w:bCs/>
          <w:color w:val="EE0000"/>
          <w:sz w:val="24"/>
          <w:szCs w:val="24"/>
        </w:rPr>
        <w:t>( listed )</w:t>
      </w:r>
    </w:p>
    <w:p w14:paraId="582F90EF" w14:textId="77777777" w:rsidR="00EF0419" w:rsidRDefault="00EF0419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0B3D64BC" w14:textId="77777777" w:rsidR="007E6D44" w:rsidRPr="0031301B" w:rsidRDefault="007E6D44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33D80228" w14:textId="77777777" w:rsidR="00EF0419" w:rsidRPr="0031301B" w:rsidRDefault="00EF0419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31301B">
        <w:rPr>
          <w:rFonts w:ascii="Aptos" w:hAnsi="Aptos"/>
          <w:b/>
          <w:sz w:val="24"/>
          <w:szCs w:val="24"/>
          <w:u w:val="single"/>
        </w:rPr>
        <w:t xml:space="preserve">SEND Impact </w:t>
      </w:r>
    </w:p>
    <w:p w14:paraId="00D79080" w14:textId="622287B0" w:rsidR="00EF0419" w:rsidRDefault="00572CE0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  <w:r w:rsidRPr="00572CE0">
        <w:rPr>
          <w:rFonts w:ascii="Aptos" w:hAnsi="Aptos"/>
          <w:b/>
          <w:sz w:val="24"/>
          <w:szCs w:val="24"/>
          <w:u w:val="single"/>
        </w:rPr>
        <w:t>Pupils</w:t>
      </w:r>
    </w:p>
    <w:p w14:paraId="0C5CE81E" w14:textId="77777777" w:rsidR="00E0520C" w:rsidRPr="00572CE0" w:rsidRDefault="00E0520C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116A7827" w14:textId="6BD00498" w:rsidR="00572CE0" w:rsidRDefault="00572CE0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  <w:r w:rsidRPr="00572CE0">
        <w:rPr>
          <w:rFonts w:ascii="Aptos" w:hAnsi="Aptos"/>
          <w:b/>
          <w:sz w:val="24"/>
          <w:szCs w:val="24"/>
          <w:u w:val="single"/>
        </w:rPr>
        <w:t>Teachers</w:t>
      </w:r>
    </w:p>
    <w:p w14:paraId="64F8A65A" w14:textId="77777777" w:rsidR="00E0520C" w:rsidRPr="00572CE0" w:rsidRDefault="00E0520C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34679488" w14:textId="162E8E49" w:rsidR="00572CE0" w:rsidRDefault="00572CE0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  <w:r w:rsidRPr="00572CE0">
        <w:rPr>
          <w:rFonts w:ascii="Aptos" w:hAnsi="Aptos"/>
          <w:b/>
          <w:sz w:val="24"/>
          <w:szCs w:val="24"/>
          <w:u w:val="single"/>
        </w:rPr>
        <w:t>External Agencies and Professionals</w:t>
      </w:r>
    </w:p>
    <w:p w14:paraId="1238D6AF" w14:textId="77777777" w:rsidR="00E0520C" w:rsidRPr="00572CE0" w:rsidRDefault="00E0520C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2FAC8554" w14:textId="7B7ABE54" w:rsidR="00572CE0" w:rsidRPr="00572CE0" w:rsidRDefault="00572CE0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/>
          <w:sz w:val="24"/>
          <w:szCs w:val="24"/>
          <w:u w:val="single"/>
        </w:rPr>
      </w:pPr>
      <w:r w:rsidRPr="00572CE0">
        <w:rPr>
          <w:rFonts w:ascii="Aptos" w:hAnsi="Aptos"/>
          <w:b/>
          <w:sz w:val="24"/>
          <w:szCs w:val="24"/>
          <w:u w:val="single"/>
        </w:rPr>
        <w:t>Parents</w:t>
      </w:r>
    </w:p>
    <w:p w14:paraId="5264616D" w14:textId="77777777" w:rsidR="00683022" w:rsidRDefault="00683022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Cs/>
          <w:sz w:val="24"/>
          <w:szCs w:val="24"/>
          <w:u w:val="single"/>
        </w:rPr>
      </w:pPr>
    </w:p>
    <w:p w14:paraId="7480BD78" w14:textId="77777777" w:rsidR="00683022" w:rsidRPr="00EF0419" w:rsidRDefault="00683022" w:rsidP="00EF0419">
      <w:pPr>
        <w:keepNext/>
        <w:tabs>
          <w:tab w:val="left" w:pos="737"/>
        </w:tabs>
        <w:spacing w:before="120" w:after="240"/>
        <w:outlineLvl w:val="0"/>
        <w:rPr>
          <w:rFonts w:ascii="Aptos" w:hAnsi="Aptos"/>
          <w:bCs/>
          <w:sz w:val="24"/>
          <w:szCs w:val="24"/>
          <w:u w:val="single"/>
        </w:rPr>
      </w:pPr>
    </w:p>
    <w:p w14:paraId="68CF3B6A" w14:textId="77777777" w:rsidR="00EF0419" w:rsidRDefault="00EF0419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  <w:r w:rsidRPr="00683022">
        <w:rPr>
          <w:rFonts w:ascii="Aptos" w:hAnsi="Aptos"/>
          <w:b/>
          <w:sz w:val="24"/>
          <w:szCs w:val="24"/>
          <w:u w:val="single"/>
        </w:rPr>
        <w:t>SEND Evaluation</w:t>
      </w:r>
    </w:p>
    <w:p w14:paraId="3160075A" w14:textId="77777777" w:rsidR="007E6D44" w:rsidRPr="00683022" w:rsidRDefault="007E6D44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  <w:u w:val="single"/>
        </w:rPr>
      </w:pPr>
    </w:p>
    <w:p w14:paraId="71274532" w14:textId="77777777" w:rsidR="00EF0419" w:rsidRPr="007E6D44" w:rsidRDefault="00EF0419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</w:rPr>
      </w:pPr>
      <w:r w:rsidRPr="007E6D44">
        <w:rPr>
          <w:rFonts w:ascii="Aptos" w:hAnsi="Aptos"/>
          <w:b/>
          <w:sz w:val="24"/>
          <w:szCs w:val="24"/>
        </w:rPr>
        <w:t>Strengths</w:t>
      </w:r>
    </w:p>
    <w:p w14:paraId="7D907B24" w14:textId="77777777" w:rsidR="007E6D44" w:rsidRDefault="007E6D44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sz w:val="24"/>
          <w:szCs w:val="24"/>
        </w:rPr>
      </w:pPr>
    </w:p>
    <w:p w14:paraId="3C01D93B" w14:textId="77777777" w:rsidR="007E6D44" w:rsidRPr="00EF0419" w:rsidRDefault="007E6D44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Cs/>
          <w:sz w:val="24"/>
          <w:szCs w:val="24"/>
        </w:rPr>
      </w:pPr>
    </w:p>
    <w:p w14:paraId="1D1A74B9" w14:textId="77777777" w:rsidR="00EF0419" w:rsidRPr="007E6D44" w:rsidRDefault="00EF0419" w:rsidP="00683022">
      <w:pPr>
        <w:keepNext/>
        <w:tabs>
          <w:tab w:val="left" w:pos="737"/>
        </w:tabs>
        <w:spacing w:after="0"/>
        <w:outlineLvl w:val="0"/>
        <w:rPr>
          <w:rFonts w:ascii="Aptos" w:hAnsi="Aptos"/>
          <w:b/>
          <w:sz w:val="24"/>
          <w:szCs w:val="24"/>
        </w:rPr>
      </w:pPr>
      <w:r w:rsidRPr="007E6D44">
        <w:rPr>
          <w:rFonts w:ascii="Aptos" w:hAnsi="Aptos"/>
          <w:b/>
          <w:sz w:val="24"/>
          <w:szCs w:val="24"/>
        </w:rPr>
        <w:t xml:space="preserve">Actions/ Next steps </w:t>
      </w:r>
    </w:p>
    <w:p w14:paraId="7D42E071" w14:textId="77777777" w:rsidR="00BC5773" w:rsidRPr="00EF0419" w:rsidRDefault="00BC5773">
      <w:pPr>
        <w:rPr>
          <w:rFonts w:ascii="Aptos" w:hAnsi="Aptos"/>
          <w:sz w:val="24"/>
          <w:szCs w:val="24"/>
        </w:rPr>
      </w:pPr>
    </w:p>
    <w:sectPr w:rsidR="00BC5773" w:rsidRPr="00EF04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8787" w14:textId="77777777" w:rsidR="00EC30EA" w:rsidRDefault="00EC30EA" w:rsidP="006C4BFA">
      <w:pPr>
        <w:spacing w:after="0" w:line="240" w:lineRule="auto"/>
      </w:pPr>
      <w:r>
        <w:separator/>
      </w:r>
    </w:p>
  </w:endnote>
  <w:endnote w:type="continuationSeparator" w:id="0">
    <w:p w14:paraId="686D62F1" w14:textId="77777777" w:rsidR="00EC30EA" w:rsidRDefault="00EC30EA" w:rsidP="006C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4CFA" w14:textId="77777777" w:rsidR="00EC30EA" w:rsidRDefault="00EC30EA" w:rsidP="006C4BFA">
      <w:pPr>
        <w:spacing w:after="0" w:line="240" w:lineRule="auto"/>
      </w:pPr>
      <w:r>
        <w:separator/>
      </w:r>
    </w:p>
  </w:footnote>
  <w:footnote w:type="continuationSeparator" w:id="0">
    <w:p w14:paraId="719D3400" w14:textId="77777777" w:rsidR="00EC30EA" w:rsidRDefault="00EC30EA" w:rsidP="006C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566B" w14:textId="684B0800" w:rsidR="006C4BFA" w:rsidRDefault="006C4BFA">
    <w:pPr>
      <w:pStyle w:val="Header"/>
    </w:pPr>
    <w:r w:rsidRPr="006E6014">
      <w:rPr>
        <w:rFonts w:ascii="Aptos" w:hAnsi="Aptos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7EE7AE" wp14:editId="1915008C">
              <wp:simplePos x="0" y="0"/>
              <wp:positionH relativeFrom="margin">
                <wp:posOffset>5133975</wp:posOffset>
              </wp:positionH>
              <wp:positionV relativeFrom="paragraph">
                <wp:posOffset>-402590</wp:posOffset>
              </wp:positionV>
              <wp:extent cx="1447800" cy="1038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FCA8D" w14:textId="77777777" w:rsidR="006C4BFA" w:rsidRDefault="006C4BFA" w:rsidP="006C4BF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A66F4" wp14:editId="4DFC6F6A">
                                <wp:extent cx="1304157" cy="953326"/>
                                <wp:effectExtent l="0" t="0" r="0" b="0"/>
                                <wp:docPr id="1797052886" name="Picture 7" descr="A purple key with a cross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7052886" name="Picture 7" descr="A purple key with a cross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8081" cy="9635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EE7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25pt;margin-top:-31.7pt;width:114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" stroked="f">
              <v:textbox>
                <w:txbxContent>
                  <w:p w14:paraId="45DFCA8D" w14:textId="77777777" w:rsidR="006C4BFA" w:rsidRDefault="006C4BFA" w:rsidP="006C4BFA">
                    <w:r>
                      <w:rPr>
                        <w:noProof/>
                      </w:rPr>
                      <w:drawing>
                        <wp:inline distT="0" distB="0" distL="0" distR="0" wp14:anchorId="356A66F4" wp14:editId="4DFC6F6A">
                          <wp:extent cx="1304157" cy="953326"/>
                          <wp:effectExtent l="0" t="0" r="0" b="0"/>
                          <wp:docPr id="1797052886" name="Picture 7" descr="A purple key with a cross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97052886" name="Picture 7" descr="A purple key with a cross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8081" cy="963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403D"/>
    <w:multiLevelType w:val="hybridMultilevel"/>
    <w:tmpl w:val="2B4EC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1E76"/>
    <w:multiLevelType w:val="hybridMultilevel"/>
    <w:tmpl w:val="540249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76536">
    <w:abstractNumId w:val="0"/>
  </w:num>
  <w:num w:numId="2" w16cid:durableId="173481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19"/>
    <w:rsid w:val="000163AC"/>
    <w:rsid w:val="00024377"/>
    <w:rsid w:val="00054434"/>
    <w:rsid w:val="00094BA8"/>
    <w:rsid w:val="000E45AE"/>
    <w:rsid w:val="000F5B74"/>
    <w:rsid w:val="00140BF2"/>
    <w:rsid w:val="001650DE"/>
    <w:rsid w:val="001D56A1"/>
    <w:rsid w:val="001E0307"/>
    <w:rsid w:val="001F79C7"/>
    <w:rsid w:val="00237397"/>
    <w:rsid w:val="00284A4C"/>
    <w:rsid w:val="0031301B"/>
    <w:rsid w:val="00334563"/>
    <w:rsid w:val="003902ED"/>
    <w:rsid w:val="00406352"/>
    <w:rsid w:val="0041439A"/>
    <w:rsid w:val="00450404"/>
    <w:rsid w:val="0045215C"/>
    <w:rsid w:val="004F04A5"/>
    <w:rsid w:val="00572CE0"/>
    <w:rsid w:val="00683022"/>
    <w:rsid w:val="006C4BFA"/>
    <w:rsid w:val="00707E46"/>
    <w:rsid w:val="007205EE"/>
    <w:rsid w:val="00747270"/>
    <w:rsid w:val="007E6D44"/>
    <w:rsid w:val="007F1C5B"/>
    <w:rsid w:val="00817872"/>
    <w:rsid w:val="008660B8"/>
    <w:rsid w:val="00876B11"/>
    <w:rsid w:val="008C19C6"/>
    <w:rsid w:val="008E650B"/>
    <w:rsid w:val="00922C45"/>
    <w:rsid w:val="00A20024"/>
    <w:rsid w:val="00A3681A"/>
    <w:rsid w:val="00A96518"/>
    <w:rsid w:val="00B164C9"/>
    <w:rsid w:val="00BC5773"/>
    <w:rsid w:val="00BF2176"/>
    <w:rsid w:val="00C11255"/>
    <w:rsid w:val="00C30F59"/>
    <w:rsid w:val="00C70CDC"/>
    <w:rsid w:val="00CA2410"/>
    <w:rsid w:val="00CF4F37"/>
    <w:rsid w:val="00D05E92"/>
    <w:rsid w:val="00DB4328"/>
    <w:rsid w:val="00E0520C"/>
    <w:rsid w:val="00E7693C"/>
    <w:rsid w:val="00E87E06"/>
    <w:rsid w:val="00E92BB7"/>
    <w:rsid w:val="00EC30EA"/>
    <w:rsid w:val="00EF0419"/>
    <w:rsid w:val="00F1734A"/>
    <w:rsid w:val="00F926AF"/>
    <w:rsid w:val="00FC4CCD"/>
    <w:rsid w:val="00FC7D20"/>
    <w:rsid w:val="00FD410E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05AF1"/>
  <w15:chartTrackingRefBased/>
  <w15:docId w15:val="{ACD914D1-BAE7-47E5-9773-94B0D661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1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SectionContent">
    <w:name w:val="Policy Section Content"/>
    <w:qFormat/>
    <w:rsid w:val="00BC5773"/>
    <w:pPr>
      <w:spacing w:line="259" w:lineRule="auto"/>
      <w:ind w:left="720" w:hanging="720"/>
      <w:jc w:val="both"/>
    </w:pPr>
    <w:rPr>
      <w:rFonts w:ascii="Aptos" w:hAnsi="Aptos"/>
    </w:rPr>
  </w:style>
  <w:style w:type="character" w:customStyle="1" w:styleId="Heading1Char">
    <w:name w:val="Heading 1 Char"/>
    <w:basedOn w:val="DefaultParagraphFont"/>
    <w:link w:val="Heading1"/>
    <w:uiPriority w:val="9"/>
    <w:rsid w:val="00EF0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BF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4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BFA"/>
    <w:rPr>
      <w:kern w:val="0"/>
      <w:sz w:val="22"/>
      <w:szCs w:val="22"/>
      <w14:ligatures w14:val="none"/>
    </w:rPr>
  </w:style>
  <w:style w:type="character" w:customStyle="1" w:styleId="rpv-coretext-layer-text">
    <w:name w:val="rpv-core__text-layer-text"/>
    <w:basedOn w:val="DefaultParagraphFont"/>
    <w:rsid w:val="001E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Cowan (Central)</dc:creator>
  <cp:keywords/>
  <dc:description/>
  <cp:lastModifiedBy>Vicki Cowan (Central)</cp:lastModifiedBy>
  <cp:revision>55</cp:revision>
  <dcterms:created xsi:type="dcterms:W3CDTF">2025-06-09T08:09:00Z</dcterms:created>
  <dcterms:modified xsi:type="dcterms:W3CDTF">2025-06-10T09:36:00Z</dcterms:modified>
</cp:coreProperties>
</file>