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CCD4" w14:textId="267381E0" w:rsidR="00B52701" w:rsidRPr="0066084A" w:rsidRDefault="0014399B" w:rsidP="02CB040C">
      <w:pPr>
        <w:shd w:val="clear" w:color="auto" w:fill="FFFFFF" w:themeFill="background1"/>
        <w:ind w:left="420"/>
        <w:jc w:val="center"/>
        <w:rPr>
          <w:rFonts w:ascii="Aptos" w:hAnsi="Aptos"/>
        </w:rPr>
      </w:pPr>
      <w:r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BD7619" wp14:editId="32C439DA">
                <wp:simplePos x="0" y="0"/>
                <wp:positionH relativeFrom="column">
                  <wp:posOffset>-666750</wp:posOffset>
                </wp:positionH>
                <wp:positionV relativeFrom="paragraph">
                  <wp:posOffset>-353060</wp:posOffset>
                </wp:positionV>
                <wp:extent cx="1112520" cy="922020"/>
                <wp:effectExtent l="0" t="0" r="11430" b="11430"/>
                <wp:wrapNone/>
                <wp:docPr id="12093735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DFD6E" w14:textId="77777777" w:rsidR="0014399B" w:rsidRPr="00957E70" w:rsidRDefault="0014399B" w:rsidP="0014399B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57E70"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D76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2.5pt;margin-top:-27.8pt;width:87.6pt;height:7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" fillcolor="white [3201]" strokeweight=".5pt">
                <v:textbox>
                  <w:txbxContent>
                    <w:p w14:paraId="7B4DFD6E" w14:textId="77777777" w:rsidR="0014399B" w:rsidRPr="00957E70" w:rsidRDefault="0014399B" w:rsidP="0014399B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 w:rsidRPr="00957E70"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Insert school logo here</w:t>
                      </w:r>
                    </w:p>
                  </w:txbxContent>
                </v:textbox>
              </v:shape>
            </w:pict>
          </mc:Fallback>
        </mc:AlternateContent>
      </w:r>
      <w:r w:rsidRPr="00856756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BDE0DD" wp14:editId="2C040F1B">
                <wp:simplePos x="0" y="0"/>
                <wp:positionH relativeFrom="column">
                  <wp:posOffset>4943475</wp:posOffset>
                </wp:positionH>
                <wp:positionV relativeFrom="paragraph">
                  <wp:posOffset>-610235</wp:posOffset>
                </wp:positionV>
                <wp:extent cx="1571625" cy="1104900"/>
                <wp:effectExtent l="0" t="0" r="9525" b="0"/>
                <wp:wrapNone/>
                <wp:docPr id="21424003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FC2501" w14:textId="77777777" w:rsidR="0014399B" w:rsidRPr="00136570" w:rsidRDefault="0014399B" w:rsidP="0014399B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36570">
                              <w:rPr>
                                <w:rFonts w:ascii="Aptos" w:hAnsi="Aptos"/>
                                <w:b w:val="0"/>
                                <w:bCs w:val="0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53E2249" wp14:editId="7BB61765">
                                  <wp:extent cx="1317123" cy="962025"/>
                                  <wp:effectExtent l="0" t="0" r="0" b="0"/>
                                  <wp:docPr id="389809070" name="Picture 4" descr="A purple key with a cros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9809070" name="Picture 4" descr="A purple key with a cros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426" cy="964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248761" w14:textId="77777777" w:rsidR="0014399B" w:rsidRPr="00957E70" w:rsidRDefault="0014399B" w:rsidP="0014399B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E0DD" id="_x0000_s1027" type="#_x0000_t202" style="position:absolute;left:0;text-align:left;margin-left:389.25pt;margin-top:-48.05pt;width:123.75pt;height:8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" fillcolor="white [3201]" stroked="f" strokeweight=".5pt">
                <v:textbox>
                  <w:txbxContent>
                    <w:p w14:paraId="7CFC2501" w14:textId="77777777" w:rsidR="0014399B" w:rsidRPr="00136570" w:rsidRDefault="0014399B" w:rsidP="0014399B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136570">
                        <w:rPr>
                          <w:rFonts w:ascii="Aptos" w:hAnsi="Aptos"/>
                          <w:b w:val="0"/>
                          <w:bCs w:val="0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53E2249" wp14:editId="7BB61765">
                            <wp:extent cx="1317123" cy="962025"/>
                            <wp:effectExtent l="0" t="0" r="0" b="0"/>
                            <wp:docPr id="389809070" name="Picture 4" descr="A purple key with a cros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9809070" name="Picture 4" descr="A purple key with a cros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426" cy="964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248761" w14:textId="77777777" w:rsidR="0014399B" w:rsidRPr="00957E70" w:rsidRDefault="0014399B" w:rsidP="0014399B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5E21DF" w14:textId="3E4BCC32" w:rsidR="00B52701" w:rsidRPr="0066084A" w:rsidRDefault="7626D124" w:rsidP="02CB040C">
      <w:pPr>
        <w:ind w:left="426"/>
        <w:jc w:val="center"/>
        <w:rPr>
          <w:rFonts w:ascii="Aptos" w:eastAsia="Gill Sans MT" w:hAnsi="Aptos" w:cs="Gill Sans MT"/>
          <w:b w:val="0"/>
          <w:bCs w:val="0"/>
          <w:color w:val="000000" w:themeColor="text1"/>
        </w:rPr>
      </w:pPr>
      <w:r w:rsidRPr="0066084A">
        <w:rPr>
          <w:rFonts w:ascii="Aptos" w:eastAsia="Gill Sans MT" w:hAnsi="Aptos" w:cs="Gill Sans MT"/>
          <w:color w:val="000000" w:themeColor="text1"/>
        </w:rPr>
        <w:t xml:space="preserve">Template resource only Clerks should </w:t>
      </w:r>
    </w:p>
    <w:p w14:paraId="2C04445A" w14:textId="4A16F2FB" w:rsidR="00B52701" w:rsidRPr="0066084A" w:rsidRDefault="7626D124" w:rsidP="02CB040C">
      <w:pPr>
        <w:ind w:left="426"/>
        <w:jc w:val="center"/>
        <w:rPr>
          <w:rFonts w:ascii="Aptos" w:eastAsia="Gill Sans MT" w:hAnsi="Aptos" w:cs="Gill Sans MT"/>
          <w:color w:val="000000" w:themeColor="text1"/>
        </w:rPr>
      </w:pPr>
      <w:r w:rsidRPr="0066084A">
        <w:rPr>
          <w:rFonts w:ascii="Aptos" w:eastAsia="Gill Sans MT" w:hAnsi="Aptos" w:cs="Gill Sans MT"/>
          <w:color w:val="000000" w:themeColor="text1"/>
        </w:rPr>
        <w:t>update in line with Schedule of work business</w:t>
      </w:r>
    </w:p>
    <w:p w14:paraId="690A69AD" w14:textId="7F0BC24C" w:rsidR="00B52701" w:rsidRPr="0066084A" w:rsidRDefault="00B52701" w:rsidP="00A95100">
      <w:pPr>
        <w:ind w:left="426"/>
        <w:jc w:val="center"/>
        <w:rPr>
          <w:rFonts w:ascii="Aptos" w:hAnsi="Aptos" w:cs="Arial"/>
        </w:rPr>
      </w:pPr>
    </w:p>
    <w:p w14:paraId="3687BDBD" w14:textId="6F17814F" w:rsidR="00990388" w:rsidRPr="0066084A" w:rsidRDefault="00990388" w:rsidP="02CB040C">
      <w:pPr>
        <w:ind w:left="426"/>
        <w:jc w:val="center"/>
        <w:rPr>
          <w:rFonts w:ascii="Aptos" w:hAnsi="Aptos" w:cs="Arial"/>
        </w:rPr>
      </w:pPr>
    </w:p>
    <w:p w14:paraId="3E2F389D" w14:textId="15268285" w:rsidR="00B52701" w:rsidRPr="0066084A" w:rsidRDefault="002329F1" w:rsidP="00A95100">
      <w:pPr>
        <w:ind w:left="426"/>
        <w:jc w:val="center"/>
        <w:rPr>
          <w:rFonts w:ascii="Aptos" w:hAnsi="Aptos" w:cs="Arial"/>
        </w:rPr>
      </w:pPr>
      <w:r w:rsidRPr="0066084A">
        <w:rPr>
          <w:rFonts w:ascii="Aptos" w:hAnsi="Aptos" w:cs="Arial"/>
        </w:rPr>
        <w:t xml:space="preserve">NAME OF SCHOOL </w:t>
      </w:r>
      <w:r w:rsidR="00990388" w:rsidRPr="0066084A">
        <w:rPr>
          <w:rFonts w:ascii="Aptos" w:hAnsi="Aptos" w:cs="Arial"/>
        </w:rPr>
        <w:t>Local</w:t>
      </w:r>
      <w:r w:rsidRPr="0066084A">
        <w:rPr>
          <w:rFonts w:ascii="Aptos" w:hAnsi="Aptos" w:cs="Arial"/>
        </w:rPr>
        <w:t xml:space="preserve"> </w:t>
      </w:r>
      <w:r w:rsidR="00B52701" w:rsidRPr="0066084A">
        <w:rPr>
          <w:rFonts w:ascii="Aptos" w:hAnsi="Aptos" w:cs="Arial"/>
        </w:rPr>
        <w:t>Governing Bo</w:t>
      </w:r>
      <w:r w:rsidR="4CC62110" w:rsidRPr="0066084A">
        <w:rPr>
          <w:rFonts w:ascii="Aptos" w:hAnsi="Aptos" w:cs="Arial"/>
        </w:rPr>
        <w:t>ard</w:t>
      </w:r>
      <w:r w:rsidR="00783EEA" w:rsidRPr="0066084A">
        <w:rPr>
          <w:rFonts w:ascii="Aptos" w:hAnsi="Aptos" w:cs="Arial"/>
        </w:rPr>
        <w:t xml:space="preserve"> </w:t>
      </w:r>
      <w:r w:rsidRPr="0066084A">
        <w:rPr>
          <w:rFonts w:ascii="Aptos" w:hAnsi="Aptos"/>
        </w:rPr>
        <w:br/>
      </w:r>
    </w:p>
    <w:p w14:paraId="2CE47879" w14:textId="77777777" w:rsidR="00EA24E7" w:rsidRPr="0066084A" w:rsidRDefault="00EA24E7" w:rsidP="00EA24E7">
      <w:pPr>
        <w:ind w:left="426"/>
        <w:jc w:val="center"/>
        <w:rPr>
          <w:rFonts w:ascii="Aptos" w:hAnsi="Aptos" w:cs="Arial"/>
          <w:b w:val="0"/>
          <w:bCs w:val="0"/>
          <w:i/>
          <w:iCs/>
        </w:rPr>
      </w:pPr>
      <w:r w:rsidRPr="0066084A">
        <w:rPr>
          <w:rFonts w:ascii="Aptos" w:hAnsi="Aptos" w:cs="Arial"/>
          <w:b w:val="0"/>
          <w:bCs w:val="0"/>
          <w:i/>
          <w:iCs/>
        </w:rPr>
        <w:t>School vision</w:t>
      </w:r>
    </w:p>
    <w:p w14:paraId="349BA4B8" w14:textId="77777777" w:rsidR="00B52701" w:rsidRPr="0066084A" w:rsidRDefault="00B52701" w:rsidP="00A95100">
      <w:pPr>
        <w:ind w:left="426"/>
        <w:jc w:val="center"/>
        <w:rPr>
          <w:rFonts w:ascii="Aptos" w:hAnsi="Aptos" w:cs="Arial"/>
        </w:rPr>
      </w:pPr>
    </w:p>
    <w:p w14:paraId="520AFDD6" w14:textId="011FE62F" w:rsidR="00B52701" w:rsidRPr="0066084A" w:rsidRDefault="00F91489" w:rsidP="00A95100">
      <w:pPr>
        <w:ind w:left="426"/>
        <w:jc w:val="center"/>
        <w:rPr>
          <w:rFonts w:ascii="Aptos" w:hAnsi="Aptos" w:cs="Arial"/>
        </w:rPr>
      </w:pPr>
      <w:r w:rsidRPr="0066084A">
        <w:rPr>
          <w:rFonts w:ascii="Aptos" w:hAnsi="Aptos" w:cs="Arial"/>
        </w:rPr>
        <w:t>XXX</w:t>
      </w:r>
      <w:r w:rsidR="002329F1" w:rsidRPr="0066084A">
        <w:rPr>
          <w:rFonts w:ascii="Aptos" w:hAnsi="Aptos" w:cs="Arial"/>
        </w:rPr>
        <w:t xml:space="preserve"> 20</w:t>
      </w:r>
      <w:r w:rsidR="00990388" w:rsidRPr="0066084A">
        <w:rPr>
          <w:rFonts w:ascii="Aptos" w:hAnsi="Aptos" w:cs="Arial"/>
        </w:rPr>
        <w:t>2</w:t>
      </w:r>
      <w:r w:rsidR="0066084A">
        <w:rPr>
          <w:rFonts w:ascii="Aptos" w:hAnsi="Aptos" w:cs="Arial"/>
        </w:rPr>
        <w:t>5</w:t>
      </w:r>
      <w:r w:rsidR="002329F1" w:rsidRPr="0066084A">
        <w:rPr>
          <w:rFonts w:ascii="Aptos" w:hAnsi="Aptos" w:cs="Arial"/>
        </w:rPr>
        <w:t>, XXXX</w:t>
      </w:r>
      <w:r w:rsidR="0066084A">
        <w:rPr>
          <w:rFonts w:ascii="Aptos" w:hAnsi="Aptos" w:cs="Arial"/>
        </w:rPr>
        <w:t>am/</w:t>
      </w:r>
      <w:r w:rsidR="00B52701" w:rsidRPr="0066084A">
        <w:rPr>
          <w:rFonts w:ascii="Aptos" w:hAnsi="Aptos" w:cs="Arial"/>
        </w:rPr>
        <w:t>pm</w:t>
      </w:r>
    </w:p>
    <w:p w14:paraId="0AB8D02A" w14:textId="77777777" w:rsidR="00B52701" w:rsidRPr="0066084A" w:rsidRDefault="00B52701" w:rsidP="00A95100">
      <w:pPr>
        <w:ind w:left="426"/>
        <w:jc w:val="center"/>
        <w:rPr>
          <w:rFonts w:ascii="Aptos" w:hAnsi="Aptos" w:cs="Arial"/>
        </w:rPr>
      </w:pPr>
    </w:p>
    <w:p w14:paraId="6F16916E" w14:textId="4315258E" w:rsidR="00B52701" w:rsidRPr="0066084A" w:rsidRDefault="002329F1" w:rsidP="00A95100">
      <w:pPr>
        <w:ind w:left="426"/>
        <w:jc w:val="center"/>
        <w:rPr>
          <w:rFonts w:ascii="Aptos" w:hAnsi="Aptos" w:cs="Arial"/>
        </w:rPr>
      </w:pPr>
      <w:r w:rsidRPr="0066084A">
        <w:rPr>
          <w:rFonts w:ascii="Aptos" w:hAnsi="Aptos" w:cs="Arial"/>
        </w:rPr>
        <w:t>LOCATION</w:t>
      </w:r>
    </w:p>
    <w:p w14:paraId="4FD60F50" w14:textId="77777777" w:rsidR="00DC1FD6" w:rsidRPr="0066084A" w:rsidRDefault="00DC1FD6" w:rsidP="00A95100">
      <w:pPr>
        <w:rPr>
          <w:rFonts w:ascii="Aptos" w:hAnsi="Aptos" w:cs="Arial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520"/>
        <w:gridCol w:w="5188"/>
        <w:gridCol w:w="1414"/>
        <w:gridCol w:w="1431"/>
        <w:gridCol w:w="1370"/>
      </w:tblGrid>
      <w:tr w:rsidR="005807DC" w:rsidRPr="0066084A" w14:paraId="3AD23217" w14:textId="77777777" w:rsidTr="1A1413B6">
        <w:tc>
          <w:tcPr>
            <w:tcW w:w="9923" w:type="dxa"/>
            <w:gridSpan w:val="5"/>
            <w:vAlign w:val="center"/>
          </w:tcPr>
          <w:p w14:paraId="62164EB2" w14:textId="77777777" w:rsidR="000624B9" w:rsidRPr="0066084A" w:rsidRDefault="000624B9" w:rsidP="00A95100">
            <w:pPr>
              <w:jc w:val="center"/>
              <w:rPr>
                <w:rFonts w:ascii="Aptos" w:hAnsi="Aptos" w:cs="Arial"/>
              </w:rPr>
            </w:pPr>
          </w:p>
          <w:p w14:paraId="0CD5EC51" w14:textId="3530B40B" w:rsidR="005807DC" w:rsidRPr="0066084A" w:rsidRDefault="005807DC" w:rsidP="00A95100">
            <w:pPr>
              <w:jc w:val="center"/>
              <w:rPr>
                <w:rFonts w:ascii="Aptos" w:hAnsi="Aptos" w:cs="Arial"/>
              </w:rPr>
            </w:pPr>
            <w:r w:rsidRPr="0066084A">
              <w:rPr>
                <w:rFonts w:ascii="Aptos" w:hAnsi="Aptos" w:cs="Arial"/>
              </w:rPr>
              <w:t>AGENDA</w:t>
            </w:r>
            <w:r w:rsidR="005A0A31" w:rsidRPr="0066084A">
              <w:rPr>
                <w:rFonts w:ascii="Aptos" w:hAnsi="Aptos" w:cs="Arial"/>
              </w:rPr>
              <w:t xml:space="preserve"> 1</w:t>
            </w:r>
          </w:p>
          <w:p w14:paraId="119A67D0" w14:textId="6B8D5EA4" w:rsidR="00A82618" w:rsidRPr="0066084A" w:rsidRDefault="00A82618" w:rsidP="00A95100">
            <w:pPr>
              <w:jc w:val="center"/>
              <w:rPr>
                <w:rFonts w:ascii="Aptos" w:hAnsi="Aptos" w:cs="Arial"/>
              </w:rPr>
            </w:pPr>
          </w:p>
          <w:p w14:paraId="2974AFBE" w14:textId="43D04DC0" w:rsidR="00A82618" w:rsidRPr="0066084A" w:rsidRDefault="00A82618" w:rsidP="00A95100">
            <w:pPr>
              <w:jc w:val="center"/>
              <w:rPr>
                <w:rFonts w:ascii="Aptos" w:hAnsi="Aptos" w:cs="Arial"/>
                <w:b w:val="0"/>
                <w:bCs w:val="0"/>
                <w:i/>
                <w:iCs/>
              </w:rPr>
            </w:pPr>
            <w:r w:rsidRPr="0066084A">
              <w:rPr>
                <w:rFonts w:ascii="Aptos" w:hAnsi="Aptos" w:cs="Arial"/>
                <w:b w:val="0"/>
                <w:bCs w:val="0"/>
                <w:i/>
                <w:iCs/>
              </w:rPr>
              <w:t>Meeting aim</w:t>
            </w:r>
          </w:p>
          <w:p w14:paraId="05D79740" w14:textId="77777777" w:rsidR="005807DC" w:rsidRPr="0066084A" w:rsidRDefault="005807DC" w:rsidP="00A95100">
            <w:pPr>
              <w:jc w:val="center"/>
              <w:rPr>
                <w:rFonts w:ascii="Aptos" w:hAnsi="Aptos" w:cs="Arial"/>
              </w:rPr>
            </w:pPr>
          </w:p>
        </w:tc>
      </w:tr>
      <w:tr w:rsidR="00457183" w:rsidRPr="0066084A" w14:paraId="70D4787D" w14:textId="77777777" w:rsidTr="1A1413B6">
        <w:tc>
          <w:tcPr>
            <w:tcW w:w="525" w:type="dxa"/>
          </w:tcPr>
          <w:p w14:paraId="1A3EF9B1" w14:textId="77777777" w:rsidR="005807DC" w:rsidRPr="0066084A" w:rsidRDefault="006D03E3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1</w:t>
            </w:r>
          </w:p>
        </w:tc>
        <w:tc>
          <w:tcPr>
            <w:tcW w:w="5401" w:type="dxa"/>
          </w:tcPr>
          <w:p w14:paraId="7CFDC16E" w14:textId="77777777" w:rsidR="005807DC" w:rsidRPr="0066084A" w:rsidRDefault="006D03E3" w:rsidP="00A95100">
            <w:pPr>
              <w:spacing w:line="360" w:lineRule="auto"/>
              <w:rPr>
                <w:rFonts w:ascii="Aptos" w:hAnsi="Aptos" w:cs="Arial"/>
              </w:rPr>
            </w:pPr>
            <w:r w:rsidRPr="0066084A">
              <w:rPr>
                <w:rFonts w:ascii="Aptos" w:hAnsi="Aptos" w:cs="Arial"/>
              </w:rPr>
              <w:t>Welcome and introductions</w:t>
            </w:r>
          </w:p>
          <w:p w14:paraId="413ECCA9" w14:textId="6D57C2C6" w:rsidR="00B30C40" w:rsidRPr="0066084A" w:rsidRDefault="00B30C40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66084A">
              <w:rPr>
                <w:rFonts w:ascii="Aptos" w:hAnsi="Aptos" w:cs="Arial"/>
                <w:b w:val="0"/>
                <w:szCs w:val="24"/>
              </w:rPr>
              <w:t>Opening prayer</w:t>
            </w:r>
          </w:p>
          <w:p w14:paraId="2DF299C4" w14:textId="1D7233ED" w:rsidR="006D03E3" w:rsidRPr="0066084A" w:rsidRDefault="006D03E3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66084A">
              <w:rPr>
                <w:rFonts w:ascii="Aptos" w:hAnsi="Aptos" w:cs="Arial"/>
                <w:b w:val="0"/>
                <w:szCs w:val="24"/>
              </w:rPr>
              <w:t>Apologies</w:t>
            </w:r>
          </w:p>
          <w:p w14:paraId="726C6FA0" w14:textId="76823327" w:rsidR="006D03E3" w:rsidRPr="0066084A" w:rsidRDefault="006D03E3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66084A">
              <w:rPr>
                <w:rFonts w:ascii="Aptos" w:hAnsi="Aptos" w:cs="Arial"/>
                <w:b w:val="0"/>
                <w:szCs w:val="24"/>
              </w:rPr>
              <w:t>Declarations of interest</w:t>
            </w:r>
            <w:r w:rsidR="00750D3C">
              <w:rPr>
                <w:rFonts w:ascii="Aptos" w:hAnsi="Aptos" w:cs="Arial"/>
                <w:b w:val="0"/>
                <w:szCs w:val="24"/>
              </w:rPr>
              <w:t xml:space="preserve"> </w:t>
            </w:r>
            <w:r w:rsidR="00750D3C">
              <w:rPr>
                <w:rFonts w:ascii="Aptos" w:hAnsi="Aptos" w:cs="Arial"/>
                <w:b w:val="0"/>
                <w:szCs w:val="24"/>
              </w:rPr>
              <w:t>( all local governors to complete declarations of interest on GovernorHub)</w:t>
            </w:r>
          </w:p>
          <w:p w14:paraId="618F261D" w14:textId="5D443219" w:rsidR="00EE249C" w:rsidRPr="0066084A" w:rsidRDefault="00105DFA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66084A">
              <w:rPr>
                <w:rFonts w:ascii="Aptos" w:eastAsia="Gill Sans MT" w:hAnsi="Aptos" w:cs="Gill Sans MT"/>
                <w:b w:val="0"/>
                <w:bCs w:val="0"/>
                <w:szCs w:val="24"/>
              </w:rPr>
              <w:t>Review and a</w:t>
            </w:r>
            <w:r w:rsidR="00EE249C" w:rsidRPr="0066084A">
              <w:rPr>
                <w:rFonts w:ascii="Aptos" w:eastAsia="Gill Sans MT" w:hAnsi="Aptos" w:cs="Gill Sans MT"/>
                <w:b w:val="0"/>
                <w:bCs w:val="0"/>
                <w:szCs w:val="24"/>
              </w:rPr>
              <w:t>gree terms of reference for LGB meetings</w:t>
            </w:r>
          </w:p>
          <w:p w14:paraId="4F01B0F8" w14:textId="1AD9572E" w:rsidR="00EE249C" w:rsidRPr="0066084A" w:rsidRDefault="180FB64B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66084A">
              <w:rPr>
                <w:rFonts w:ascii="Aptos" w:eastAsia="Gill Sans MT" w:hAnsi="Aptos" w:cs="Gill Sans MT"/>
                <w:b w:val="0"/>
                <w:bCs w:val="0"/>
                <w:szCs w:val="24"/>
              </w:rPr>
              <w:t>Review Scheme of delegation for 2</w:t>
            </w:r>
            <w:r w:rsidR="009F128D">
              <w:rPr>
                <w:rFonts w:ascii="Aptos" w:eastAsia="Gill Sans MT" w:hAnsi="Aptos" w:cs="Gill Sans MT"/>
                <w:b w:val="0"/>
                <w:bCs w:val="0"/>
                <w:szCs w:val="24"/>
              </w:rPr>
              <w:t>5</w:t>
            </w:r>
            <w:r w:rsidRPr="0066084A">
              <w:rPr>
                <w:rFonts w:ascii="Aptos" w:eastAsia="Gill Sans MT" w:hAnsi="Aptos" w:cs="Gill Sans MT"/>
                <w:b w:val="0"/>
                <w:bCs w:val="0"/>
                <w:szCs w:val="24"/>
              </w:rPr>
              <w:t>-2</w:t>
            </w:r>
            <w:r w:rsidR="009F128D">
              <w:rPr>
                <w:rFonts w:ascii="Aptos" w:eastAsia="Gill Sans MT" w:hAnsi="Aptos" w:cs="Gill Sans MT"/>
                <w:b w:val="0"/>
                <w:bCs w:val="0"/>
                <w:szCs w:val="24"/>
              </w:rPr>
              <w:t>6</w:t>
            </w:r>
          </w:p>
        </w:tc>
        <w:tc>
          <w:tcPr>
            <w:tcW w:w="1365" w:type="dxa"/>
          </w:tcPr>
          <w:p w14:paraId="0EEEFFDA" w14:textId="77777777" w:rsidR="005807DC" w:rsidRPr="0066084A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Chair /</w:t>
            </w:r>
          </w:p>
          <w:p w14:paraId="01D9F4F0" w14:textId="77777777" w:rsidR="0008073F" w:rsidRPr="0066084A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Clerk</w:t>
            </w:r>
          </w:p>
        </w:tc>
        <w:tc>
          <w:tcPr>
            <w:tcW w:w="1198" w:type="dxa"/>
          </w:tcPr>
          <w:p w14:paraId="21964B25" w14:textId="77777777" w:rsidR="005807DC" w:rsidRPr="0066084A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34" w:type="dxa"/>
          </w:tcPr>
          <w:p w14:paraId="1DCD8783" w14:textId="77777777" w:rsidR="005807DC" w:rsidRPr="0066084A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5</w:t>
            </w:r>
            <w:r w:rsidR="0008073F" w:rsidRPr="0066084A">
              <w:rPr>
                <w:rFonts w:ascii="Aptos" w:hAnsi="Aptos" w:cs="Arial"/>
                <w:b w:val="0"/>
              </w:rPr>
              <w:t xml:space="preserve"> mins</w:t>
            </w:r>
          </w:p>
        </w:tc>
      </w:tr>
      <w:tr w:rsidR="00B52701" w:rsidRPr="0066084A" w14:paraId="0FDF295C" w14:textId="77777777" w:rsidTr="1A1413B6">
        <w:tc>
          <w:tcPr>
            <w:tcW w:w="525" w:type="dxa"/>
          </w:tcPr>
          <w:p w14:paraId="221F53B1" w14:textId="77777777" w:rsidR="00B52701" w:rsidRPr="0066084A" w:rsidRDefault="00B52701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2</w:t>
            </w:r>
          </w:p>
        </w:tc>
        <w:tc>
          <w:tcPr>
            <w:tcW w:w="5401" w:type="dxa"/>
          </w:tcPr>
          <w:p w14:paraId="26DA5F94" w14:textId="46ACFFDE" w:rsidR="00F91489" w:rsidRPr="0066084A" w:rsidRDefault="002329F1" w:rsidP="00A95100">
            <w:pPr>
              <w:spacing w:line="360" w:lineRule="auto"/>
              <w:rPr>
                <w:rFonts w:ascii="Aptos" w:hAnsi="Aptos" w:cs="Arial"/>
              </w:rPr>
            </w:pPr>
            <w:r w:rsidRPr="0066084A">
              <w:rPr>
                <w:rFonts w:ascii="Aptos" w:hAnsi="Aptos" w:cs="Arial"/>
              </w:rPr>
              <w:t xml:space="preserve">Minutes of the </w:t>
            </w:r>
            <w:r w:rsidR="00F54DEF" w:rsidRPr="0066084A">
              <w:rPr>
                <w:rFonts w:ascii="Aptos" w:hAnsi="Aptos" w:cs="Arial"/>
              </w:rPr>
              <w:t>L</w:t>
            </w:r>
            <w:r w:rsidRPr="0066084A">
              <w:rPr>
                <w:rFonts w:ascii="Aptos" w:hAnsi="Aptos" w:cs="Arial"/>
              </w:rPr>
              <w:t>GB</w:t>
            </w:r>
            <w:r w:rsidR="00F91489" w:rsidRPr="0066084A">
              <w:rPr>
                <w:rFonts w:ascii="Aptos" w:hAnsi="Aptos" w:cs="Arial"/>
              </w:rPr>
              <w:t xml:space="preserve"> meeting held on XXX</w:t>
            </w:r>
          </w:p>
          <w:p w14:paraId="22918609" w14:textId="77777777" w:rsidR="00F91489" w:rsidRPr="0066084A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66084A">
              <w:rPr>
                <w:rFonts w:ascii="Aptos" w:hAnsi="Aptos" w:cs="Arial"/>
                <w:b w:val="0"/>
                <w:szCs w:val="24"/>
              </w:rPr>
              <w:t>Accuracy</w:t>
            </w:r>
          </w:p>
          <w:p w14:paraId="43CFD5DF" w14:textId="19142959" w:rsidR="00B52701" w:rsidRPr="0066084A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szCs w:val="24"/>
              </w:rPr>
            </w:pPr>
            <w:r w:rsidRPr="0066084A">
              <w:rPr>
                <w:rFonts w:ascii="Aptos" w:hAnsi="Aptos" w:cs="Arial"/>
                <w:b w:val="0"/>
                <w:szCs w:val="24"/>
              </w:rPr>
              <w:t>Matters arising</w:t>
            </w:r>
            <w:r w:rsidR="00094A48" w:rsidRPr="0066084A">
              <w:rPr>
                <w:rFonts w:ascii="Aptos" w:hAnsi="Aptos" w:cs="Arial"/>
                <w:b w:val="0"/>
                <w:szCs w:val="24"/>
              </w:rPr>
              <w:t xml:space="preserve">:  </w:t>
            </w:r>
            <w:r w:rsidR="00810338" w:rsidRPr="0066084A">
              <w:rPr>
                <w:rFonts w:ascii="Aptos" w:hAnsi="Aptos" w:cs="Arial"/>
                <w:b w:val="0"/>
                <w:i/>
                <w:iCs/>
                <w:szCs w:val="24"/>
              </w:rPr>
              <w:t>See action table at end of the minutes</w:t>
            </w:r>
          </w:p>
        </w:tc>
        <w:tc>
          <w:tcPr>
            <w:tcW w:w="1365" w:type="dxa"/>
          </w:tcPr>
          <w:p w14:paraId="174C943F" w14:textId="77777777" w:rsidR="00B52701" w:rsidRPr="0066084A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198" w:type="dxa"/>
          </w:tcPr>
          <w:p w14:paraId="6FDFEC42" w14:textId="77777777" w:rsidR="00B52701" w:rsidRPr="0066084A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66084A">
              <w:rPr>
                <w:rFonts w:ascii="Aptos" w:hAnsi="Aptos" w:cs="Arial"/>
                <w:b w:val="0"/>
                <w:i/>
              </w:rPr>
              <w:t>For approval</w:t>
            </w:r>
          </w:p>
        </w:tc>
        <w:tc>
          <w:tcPr>
            <w:tcW w:w="1434" w:type="dxa"/>
          </w:tcPr>
          <w:p w14:paraId="7C7782BB" w14:textId="77777777" w:rsidR="00B52701" w:rsidRPr="0066084A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10 mins</w:t>
            </w:r>
          </w:p>
        </w:tc>
      </w:tr>
      <w:tr w:rsidR="00F20D7B" w:rsidRPr="0066084A" w14:paraId="5AE80C7B" w14:textId="77777777" w:rsidTr="1A1413B6">
        <w:tc>
          <w:tcPr>
            <w:tcW w:w="525" w:type="dxa"/>
          </w:tcPr>
          <w:p w14:paraId="1A641ADA" w14:textId="2A8DE188" w:rsidR="00F20D7B" w:rsidRPr="0066084A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3</w:t>
            </w:r>
          </w:p>
        </w:tc>
        <w:tc>
          <w:tcPr>
            <w:tcW w:w="5401" w:type="dxa"/>
          </w:tcPr>
          <w:p w14:paraId="0D66DD56" w14:textId="4A331408" w:rsidR="006B1892" w:rsidRPr="0066084A" w:rsidRDefault="00F20D7B" w:rsidP="00105DFA">
            <w:pPr>
              <w:spacing w:line="360" w:lineRule="auto"/>
              <w:rPr>
                <w:rFonts w:ascii="Aptos" w:hAnsi="Aptos" w:cs="Arial"/>
              </w:rPr>
            </w:pPr>
            <w:r w:rsidRPr="0066084A">
              <w:rPr>
                <w:rFonts w:ascii="Aptos" w:hAnsi="Aptos" w:cs="Arial"/>
              </w:rPr>
              <w:t>Chair’s Update</w:t>
            </w:r>
          </w:p>
        </w:tc>
        <w:tc>
          <w:tcPr>
            <w:tcW w:w="1365" w:type="dxa"/>
          </w:tcPr>
          <w:p w14:paraId="3E45F24D" w14:textId="23A3ED69" w:rsidR="00F20D7B" w:rsidRPr="0066084A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198" w:type="dxa"/>
          </w:tcPr>
          <w:p w14:paraId="1C6D4772" w14:textId="19D83D8A" w:rsidR="00F20D7B" w:rsidRPr="0066084A" w:rsidRDefault="00C262E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66084A">
              <w:rPr>
                <w:rFonts w:ascii="Aptos" w:hAnsi="Aptos" w:cs="Arial"/>
                <w:b w:val="0"/>
                <w:i/>
              </w:rPr>
              <w:t>Information</w:t>
            </w:r>
          </w:p>
        </w:tc>
        <w:tc>
          <w:tcPr>
            <w:tcW w:w="1434" w:type="dxa"/>
          </w:tcPr>
          <w:p w14:paraId="275AA13B" w14:textId="33E91F6C" w:rsidR="00F20D7B" w:rsidRPr="0066084A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66084A" w14:paraId="79467004" w14:textId="77777777" w:rsidTr="1A1413B6">
        <w:tc>
          <w:tcPr>
            <w:tcW w:w="525" w:type="dxa"/>
          </w:tcPr>
          <w:p w14:paraId="7F4277C6" w14:textId="1F786357" w:rsidR="005807DC" w:rsidRPr="0066084A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4</w:t>
            </w:r>
          </w:p>
        </w:tc>
        <w:tc>
          <w:tcPr>
            <w:tcW w:w="5401" w:type="dxa"/>
          </w:tcPr>
          <w:p w14:paraId="2997514D" w14:textId="51439A1F" w:rsidR="006D03E3" w:rsidRPr="0066084A" w:rsidRDefault="002329F1" w:rsidP="00A95100">
            <w:pPr>
              <w:spacing w:line="360" w:lineRule="auto"/>
              <w:rPr>
                <w:rFonts w:ascii="Aptos" w:hAnsi="Aptos" w:cs="Arial"/>
                <w:b w:val="0"/>
                <w:i/>
              </w:rPr>
            </w:pPr>
            <w:r w:rsidRPr="0066084A">
              <w:rPr>
                <w:rFonts w:ascii="Aptos" w:hAnsi="Aptos" w:cs="Arial"/>
              </w:rPr>
              <w:t>Headt</w:t>
            </w:r>
            <w:r w:rsidR="00B52701" w:rsidRPr="0066084A">
              <w:rPr>
                <w:rFonts w:ascii="Aptos" w:hAnsi="Aptos" w:cs="Arial"/>
              </w:rPr>
              <w:t xml:space="preserve">eacher’s </w:t>
            </w:r>
            <w:r w:rsidR="00CC4330" w:rsidRPr="0066084A">
              <w:rPr>
                <w:rFonts w:ascii="Aptos" w:hAnsi="Aptos" w:cs="Arial"/>
              </w:rPr>
              <w:t>Update</w:t>
            </w:r>
            <w:r w:rsidR="00633460" w:rsidRPr="0066084A">
              <w:rPr>
                <w:rFonts w:ascii="Aptos" w:hAnsi="Aptos" w:cs="Arial"/>
                <w:b w:val="0"/>
              </w:rPr>
              <w:t xml:space="preserve">:  </w:t>
            </w:r>
            <w:r w:rsidR="00633460" w:rsidRPr="0066084A">
              <w:rPr>
                <w:rFonts w:ascii="Aptos" w:hAnsi="Aptos" w:cs="Arial"/>
                <w:b w:val="0"/>
                <w:i/>
              </w:rPr>
              <w:t>See attached</w:t>
            </w:r>
          </w:p>
          <w:p w14:paraId="1945F90A" w14:textId="77777777" w:rsidR="00B02187" w:rsidRPr="0066084A" w:rsidRDefault="00F20D7B" w:rsidP="00A95100">
            <w:pPr>
              <w:spacing w:line="360" w:lineRule="auto"/>
              <w:rPr>
                <w:rFonts w:ascii="Aptos" w:hAnsi="Aptos" w:cs="Arial"/>
                <w:b w:val="0"/>
                <w:iCs/>
              </w:rPr>
            </w:pPr>
            <w:r w:rsidRPr="0066084A">
              <w:rPr>
                <w:rFonts w:ascii="Aptos" w:hAnsi="Aptos" w:cs="Arial"/>
                <w:b w:val="0"/>
                <w:iCs/>
              </w:rPr>
              <w:t>To include:</w:t>
            </w:r>
          </w:p>
          <w:p w14:paraId="2FD6F32E" w14:textId="77777777" w:rsidR="00632DFC" w:rsidRPr="004D51B3" w:rsidRDefault="00632DFC" w:rsidP="00632DFC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Review draft school development plan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 xml:space="preserve"> (SDP)/ Rapid Attainment Plan (RAP) </w:t>
            </w:r>
            <w:r w:rsidRPr="009426B6">
              <w:rPr>
                <w:rFonts w:ascii="Aptos" w:hAnsi="Aptos" w:cs="Arial"/>
                <w:i/>
                <w:iCs/>
                <w:szCs w:val="24"/>
              </w:rPr>
              <w:t>(delete as appropriate</w:t>
            </w:r>
            <w:r>
              <w:rPr>
                <w:rFonts w:ascii="Aptos" w:hAnsi="Aptos" w:cs="Arial"/>
                <w:i/>
                <w:iCs/>
                <w:szCs w:val="24"/>
              </w:rPr>
              <w:t xml:space="preserve"> for the school</w:t>
            </w:r>
            <w:r w:rsidRPr="009426B6">
              <w:rPr>
                <w:rFonts w:ascii="Aptos" w:hAnsi="Aptos" w:cs="Arial"/>
                <w:i/>
                <w:iCs/>
                <w:szCs w:val="24"/>
              </w:rPr>
              <w:t>)</w:t>
            </w:r>
          </w:p>
          <w:p w14:paraId="643C0A0B" w14:textId="77777777" w:rsidR="00632DFC" w:rsidRPr="004D51B3" w:rsidRDefault="00632DFC" w:rsidP="00632DFC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Review school’s Christian ethos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>/ Community ethos</w:t>
            </w: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 xml:space="preserve"> and values statement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 xml:space="preserve"> </w:t>
            </w:r>
            <w:r w:rsidRPr="009426B6">
              <w:rPr>
                <w:rFonts w:ascii="Aptos" w:hAnsi="Aptos" w:cs="Arial"/>
                <w:i/>
                <w:iCs/>
                <w:szCs w:val="24"/>
              </w:rPr>
              <w:t>(delete as appropriate</w:t>
            </w:r>
            <w:r>
              <w:rPr>
                <w:rFonts w:ascii="Aptos" w:hAnsi="Aptos" w:cs="Arial"/>
                <w:i/>
                <w:iCs/>
                <w:szCs w:val="24"/>
              </w:rPr>
              <w:t xml:space="preserve"> for the school</w:t>
            </w:r>
            <w:r w:rsidRPr="009426B6">
              <w:rPr>
                <w:rFonts w:ascii="Aptos" w:hAnsi="Aptos" w:cs="Arial"/>
                <w:i/>
                <w:iCs/>
                <w:szCs w:val="24"/>
              </w:rPr>
              <w:t>)</w:t>
            </w:r>
          </w:p>
          <w:p w14:paraId="4E24FDD1" w14:textId="77777777" w:rsidR="00E84281" w:rsidRPr="0066084A" w:rsidRDefault="00E84281" w:rsidP="00616B82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66084A">
              <w:rPr>
                <w:rFonts w:ascii="Aptos" w:hAnsi="Aptos" w:cs="Arial"/>
                <w:b w:val="0"/>
                <w:bCs w:val="0"/>
                <w:szCs w:val="24"/>
              </w:rPr>
              <w:lastRenderedPageBreak/>
              <w:t>Review school targets for the coming year as determined by the school improvement team</w:t>
            </w:r>
          </w:p>
          <w:p w14:paraId="33F9E077" w14:textId="5CE4E463" w:rsidR="008B3780" w:rsidRPr="0066084A" w:rsidRDefault="00C27DC9" w:rsidP="00E17D9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66084A">
              <w:rPr>
                <w:rFonts w:ascii="Aptos" w:hAnsi="Aptos" w:cs="Arial"/>
                <w:b w:val="0"/>
                <w:bCs w:val="0"/>
                <w:szCs w:val="24"/>
              </w:rPr>
              <w:t>Review and discuss school performance outcomes</w:t>
            </w:r>
          </w:p>
        </w:tc>
        <w:tc>
          <w:tcPr>
            <w:tcW w:w="1365" w:type="dxa"/>
          </w:tcPr>
          <w:p w14:paraId="142500B0" w14:textId="77777777" w:rsidR="005807DC" w:rsidRPr="0066084A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lastRenderedPageBreak/>
              <w:t>HT</w:t>
            </w:r>
          </w:p>
        </w:tc>
        <w:tc>
          <w:tcPr>
            <w:tcW w:w="1198" w:type="dxa"/>
          </w:tcPr>
          <w:p w14:paraId="413D4177" w14:textId="77777777" w:rsidR="00364F89" w:rsidRPr="0066084A" w:rsidRDefault="00364F89" w:rsidP="00364F89">
            <w:pPr>
              <w:spacing w:after="2" w:line="354" w:lineRule="auto"/>
              <w:ind w:left="17" w:right="12"/>
              <w:jc w:val="center"/>
              <w:rPr>
                <w:rFonts w:ascii="Aptos" w:hAnsi="Aptos"/>
                <w:b w:val="0"/>
                <w:bCs w:val="0"/>
              </w:rPr>
            </w:pPr>
            <w:r w:rsidRPr="0066084A">
              <w:rPr>
                <w:rFonts w:ascii="Aptos" w:eastAsia="Gill Sans MT" w:hAnsi="Aptos" w:cs="Gill Sans MT"/>
                <w:b w:val="0"/>
                <w:bCs w:val="0"/>
                <w:i/>
              </w:rPr>
              <w:t>Please review the</w:t>
            </w:r>
          </w:p>
          <w:p w14:paraId="66054134" w14:textId="77777777" w:rsidR="00364F89" w:rsidRPr="0066084A" w:rsidRDefault="00364F89" w:rsidP="00364F89">
            <w:pPr>
              <w:spacing w:line="355" w:lineRule="auto"/>
              <w:ind w:left="19" w:right="13"/>
              <w:jc w:val="center"/>
              <w:rPr>
                <w:rFonts w:ascii="Aptos" w:hAnsi="Aptos"/>
                <w:b w:val="0"/>
                <w:bCs w:val="0"/>
              </w:rPr>
            </w:pPr>
            <w:r w:rsidRPr="0066084A">
              <w:rPr>
                <w:rFonts w:ascii="Aptos" w:eastAsia="Gill Sans MT" w:hAnsi="Aptos" w:cs="Gill Sans MT"/>
                <w:b w:val="0"/>
                <w:bCs w:val="0"/>
                <w:i/>
              </w:rPr>
              <w:t>documents in the HTs update in</w:t>
            </w:r>
          </w:p>
          <w:p w14:paraId="72A352F6" w14:textId="77777777" w:rsidR="00364F89" w:rsidRPr="0066084A" w:rsidRDefault="00364F89" w:rsidP="00364F89">
            <w:pPr>
              <w:spacing w:after="105"/>
              <w:ind w:left="7"/>
              <w:jc w:val="center"/>
              <w:rPr>
                <w:rFonts w:ascii="Aptos" w:hAnsi="Aptos"/>
                <w:b w:val="0"/>
                <w:bCs w:val="0"/>
              </w:rPr>
            </w:pPr>
            <w:r w:rsidRPr="0066084A">
              <w:rPr>
                <w:rFonts w:ascii="Aptos" w:eastAsia="Gill Sans MT" w:hAnsi="Aptos" w:cs="Gill Sans MT"/>
                <w:b w:val="0"/>
                <w:bCs w:val="0"/>
                <w:i/>
              </w:rPr>
              <w:t>advance of</w:t>
            </w:r>
          </w:p>
          <w:p w14:paraId="7EB296DB" w14:textId="77777777" w:rsidR="00364F89" w:rsidRPr="0066084A" w:rsidRDefault="00364F89" w:rsidP="00364F89">
            <w:pPr>
              <w:spacing w:after="102"/>
              <w:ind w:left="48"/>
              <w:jc w:val="center"/>
              <w:rPr>
                <w:rFonts w:ascii="Aptos" w:hAnsi="Aptos"/>
                <w:b w:val="0"/>
                <w:bCs w:val="0"/>
              </w:rPr>
            </w:pPr>
            <w:r w:rsidRPr="0066084A">
              <w:rPr>
                <w:rFonts w:ascii="Aptos" w:eastAsia="Gill Sans MT" w:hAnsi="Aptos" w:cs="Gill Sans MT"/>
                <w:b w:val="0"/>
                <w:bCs w:val="0"/>
                <w:i/>
              </w:rPr>
              <w:t>the meeting</w:t>
            </w:r>
          </w:p>
          <w:p w14:paraId="24525A8D" w14:textId="77777777" w:rsidR="00364F89" w:rsidRPr="0066084A" w:rsidRDefault="00364F89" w:rsidP="00364F89">
            <w:pPr>
              <w:spacing w:after="105"/>
              <w:ind w:left="26"/>
              <w:jc w:val="center"/>
              <w:rPr>
                <w:rFonts w:ascii="Aptos" w:hAnsi="Aptos"/>
                <w:b w:val="0"/>
                <w:bCs w:val="0"/>
              </w:rPr>
            </w:pPr>
            <w:r w:rsidRPr="0066084A">
              <w:rPr>
                <w:rFonts w:ascii="Aptos" w:eastAsia="Gill Sans MT" w:hAnsi="Aptos" w:cs="Gill Sans MT"/>
                <w:b w:val="0"/>
                <w:bCs w:val="0"/>
                <w:i/>
              </w:rPr>
              <w:t xml:space="preserve">and </w:t>
            </w:r>
            <w:r w:rsidRPr="0066084A">
              <w:rPr>
                <w:rFonts w:ascii="Aptos" w:eastAsia="Gill Sans MT" w:hAnsi="Aptos" w:cs="Gill Sans MT"/>
                <w:b w:val="0"/>
                <w:bCs w:val="0"/>
                <w:i/>
              </w:rPr>
              <w:lastRenderedPageBreak/>
              <w:t>prepare</w:t>
            </w:r>
          </w:p>
          <w:p w14:paraId="6A98100A" w14:textId="0668AAF8" w:rsidR="005807DC" w:rsidRPr="0066084A" w:rsidRDefault="00364F89" w:rsidP="00364F89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66084A">
              <w:rPr>
                <w:rFonts w:ascii="Aptos" w:eastAsia="Gill Sans MT" w:hAnsi="Aptos" w:cs="Gill Sans MT"/>
                <w:b w:val="0"/>
                <w:bCs w:val="0"/>
                <w:i/>
              </w:rPr>
              <w:t>questions for each section</w:t>
            </w:r>
          </w:p>
        </w:tc>
        <w:tc>
          <w:tcPr>
            <w:tcW w:w="1434" w:type="dxa"/>
          </w:tcPr>
          <w:p w14:paraId="66AC40FF" w14:textId="1167342D" w:rsidR="005807DC" w:rsidRPr="0066084A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7D120D" w:rsidRPr="0066084A" w14:paraId="7FF218CD" w14:textId="77777777" w:rsidTr="1A1413B6">
        <w:tc>
          <w:tcPr>
            <w:tcW w:w="525" w:type="dxa"/>
          </w:tcPr>
          <w:p w14:paraId="4E12A24D" w14:textId="6887C3D0" w:rsidR="007D120D" w:rsidRPr="0066084A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5</w:t>
            </w:r>
          </w:p>
        </w:tc>
        <w:tc>
          <w:tcPr>
            <w:tcW w:w="5401" w:type="dxa"/>
          </w:tcPr>
          <w:p w14:paraId="713FBCC0" w14:textId="77777777" w:rsidR="007D120D" w:rsidRPr="0066084A" w:rsidRDefault="007D120D" w:rsidP="00A95100">
            <w:pPr>
              <w:spacing w:line="360" w:lineRule="auto"/>
              <w:rPr>
                <w:rFonts w:ascii="Aptos" w:hAnsi="Aptos" w:cs="Arial"/>
              </w:rPr>
            </w:pPr>
            <w:r w:rsidRPr="0066084A">
              <w:rPr>
                <w:rFonts w:ascii="Aptos" w:hAnsi="Aptos" w:cs="Arial"/>
              </w:rPr>
              <w:t>Committee Meetings</w:t>
            </w:r>
          </w:p>
          <w:p w14:paraId="3BE94501" w14:textId="50C24A1F" w:rsidR="007D120D" w:rsidRPr="0066084A" w:rsidRDefault="007D120D" w:rsidP="007D120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66084A">
              <w:rPr>
                <w:rFonts w:ascii="Aptos" w:hAnsi="Aptos" w:cs="Arial"/>
                <w:b w:val="0"/>
                <w:bCs w:val="0"/>
                <w:szCs w:val="24"/>
              </w:rPr>
              <w:t xml:space="preserve">XYZ Committee:  </w:t>
            </w:r>
            <w:r w:rsidRPr="0066084A">
              <w:rPr>
                <w:rFonts w:ascii="Aptos" w:hAnsi="Aptos" w:cs="Arial"/>
                <w:b w:val="0"/>
                <w:bCs w:val="0"/>
                <w:i/>
                <w:iCs/>
                <w:szCs w:val="24"/>
              </w:rPr>
              <w:t>See minutes attached</w:t>
            </w:r>
          </w:p>
        </w:tc>
        <w:tc>
          <w:tcPr>
            <w:tcW w:w="1365" w:type="dxa"/>
          </w:tcPr>
          <w:p w14:paraId="7F0919D1" w14:textId="3B074ACF" w:rsidR="007D120D" w:rsidRPr="0066084A" w:rsidRDefault="007D120D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Chair of Committee</w:t>
            </w:r>
          </w:p>
        </w:tc>
        <w:tc>
          <w:tcPr>
            <w:tcW w:w="1198" w:type="dxa"/>
          </w:tcPr>
          <w:p w14:paraId="1B305AB1" w14:textId="5B33B3E7" w:rsidR="007D120D" w:rsidRPr="0066084A" w:rsidRDefault="00C262E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66084A">
              <w:rPr>
                <w:rFonts w:ascii="Aptos" w:hAnsi="Aptos" w:cs="Arial"/>
                <w:b w:val="0"/>
                <w:i/>
              </w:rPr>
              <w:t>Feedback</w:t>
            </w:r>
          </w:p>
        </w:tc>
        <w:tc>
          <w:tcPr>
            <w:tcW w:w="1434" w:type="dxa"/>
          </w:tcPr>
          <w:p w14:paraId="29140434" w14:textId="3F494FD4" w:rsidR="007D120D" w:rsidRPr="0066084A" w:rsidRDefault="007D120D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66084A" w14:paraId="1C36DC8F" w14:textId="77777777" w:rsidTr="1A1413B6">
        <w:tc>
          <w:tcPr>
            <w:tcW w:w="525" w:type="dxa"/>
          </w:tcPr>
          <w:p w14:paraId="1E44538C" w14:textId="3B700025" w:rsidR="00F376F6" w:rsidRPr="0066084A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6</w:t>
            </w:r>
          </w:p>
        </w:tc>
        <w:tc>
          <w:tcPr>
            <w:tcW w:w="5401" w:type="dxa"/>
          </w:tcPr>
          <w:p w14:paraId="4B73A8B2" w14:textId="77777777" w:rsidR="006D03E3" w:rsidRPr="0066084A" w:rsidRDefault="00B52701" w:rsidP="00B52701">
            <w:pPr>
              <w:spacing w:line="360" w:lineRule="auto"/>
              <w:rPr>
                <w:rFonts w:ascii="Aptos" w:hAnsi="Aptos" w:cs="Arial"/>
              </w:rPr>
            </w:pPr>
            <w:r w:rsidRPr="0066084A">
              <w:rPr>
                <w:rFonts w:ascii="Aptos" w:hAnsi="Aptos" w:cs="Arial"/>
              </w:rPr>
              <w:t>Safeguarding</w:t>
            </w:r>
          </w:p>
          <w:p w14:paraId="059A9131" w14:textId="77777777" w:rsidR="00107D46" w:rsidRDefault="00107D46" w:rsidP="00A06359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66084A">
              <w:rPr>
                <w:rFonts w:ascii="Aptos" w:hAnsi="Aptos" w:cs="Arial"/>
                <w:b w:val="0"/>
                <w:bCs w:val="0"/>
                <w:szCs w:val="24"/>
              </w:rPr>
              <w:t>Ensure all local governors have read and signed to confirm KCSiE 24</w:t>
            </w:r>
            <w:r w:rsidR="00A06359" w:rsidRPr="0066084A">
              <w:rPr>
                <w:rFonts w:ascii="Aptos" w:hAnsi="Aptos" w:cs="Arial"/>
                <w:b w:val="0"/>
                <w:bCs w:val="0"/>
                <w:szCs w:val="24"/>
              </w:rPr>
              <w:t xml:space="preserve"> and Child Protection and Safeguarding Policy</w:t>
            </w:r>
          </w:p>
          <w:p w14:paraId="3E45F2B5" w14:textId="15C0A553" w:rsidR="00CA1537" w:rsidRPr="0066084A" w:rsidRDefault="00CA1537" w:rsidP="00A06359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>Receive safeguarding update from HT on KCSiE 2025</w:t>
            </w:r>
          </w:p>
        </w:tc>
        <w:tc>
          <w:tcPr>
            <w:tcW w:w="1365" w:type="dxa"/>
          </w:tcPr>
          <w:p w14:paraId="1C7CE339" w14:textId="423903E2" w:rsidR="00F376F6" w:rsidRPr="0066084A" w:rsidRDefault="00364F89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HT</w:t>
            </w:r>
          </w:p>
        </w:tc>
        <w:tc>
          <w:tcPr>
            <w:tcW w:w="1198" w:type="dxa"/>
          </w:tcPr>
          <w:p w14:paraId="7E25B089" w14:textId="2438F065" w:rsidR="00F376F6" w:rsidRPr="0066084A" w:rsidRDefault="001E583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>
              <w:rPr>
                <w:rFonts w:ascii="Aptos" w:hAnsi="Aptos" w:cs="Arial"/>
                <w:b w:val="0"/>
                <w:i/>
              </w:rPr>
              <w:t>Information</w:t>
            </w:r>
          </w:p>
        </w:tc>
        <w:tc>
          <w:tcPr>
            <w:tcW w:w="1434" w:type="dxa"/>
          </w:tcPr>
          <w:p w14:paraId="06F265C5" w14:textId="7A885BAB" w:rsidR="00F376F6" w:rsidRPr="0066084A" w:rsidRDefault="00F376F6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66084A" w14:paraId="5FC507B8" w14:textId="77777777" w:rsidTr="1A1413B6">
        <w:tc>
          <w:tcPr>
            <w:tcW w:w="525" w:type="dxa"/>
          </w:tcPr>
          <w:p w14:paraId="7FB810F1" w14:textId="52C24F67" w:rsidR="003D11CA" w:rsidRPr="0066084A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7</w:t>
            </w:r>
          </w:p>
        </w:tc>
        <w:tc>
          <w:tcPr>
            <w:tcW w:w="5401" w:type="dxa"/>
          </w:tcPr>
          <w:p w14:paraId="743222F8" w14:textId="77777777" w:rsidR="00706D7A" w:rsidRPr="0066084A" w:rsidRDefault="00F91489" w:rsidP="00F91489">
            <w:pPr>
              <w:spacing w:line="360" w:lineRule="auto"/>
              <w:rPr>
                <w:rFonts w:ascii="Aptos" w:hAnsi="Aptos" w:cs="Arial"/>
              </w:rPr>
            </w:pPr>
            <w:r w:rsidRPr="0066084A">
              <w:rPr>
                <w:rFonts w:ascii="Aptos" w:hAnsi="Aptos" w:cs="Arial"/>
              </w:rPr>
              <w:t>Monitoring</w:t>
            </w:r>
            <w:r w:rsidR="00F3230A" w:rsidRPr="0066084A">
              <w:rPr>
                <w:rFonts w:ascii="Aptos" w:hAnsi="Aptos" w:cs="Arial"/>
              </w:rPr>
              <w:t xml:space="preserve"> </w:t>
            </w:r>
            <w:r w:rsidRPr="0066084A">
              <w:rPr>
                <w:rFonts w:ascii="Aptos" w:hAnsi="Aptos" w:cs="Arial"/>
              </w:rPr>
              <w:t>/</w:t>
            </w:r>
            <w:r w:rsidR="00F3230A" w:rsidRPr="0066084A">
              <w:rPr>
                <w:rFonts w:ascii="Aptos" w:hAnsi="Aptos" w:cs="Arial"/>
              </w:rPr>
              <w:t xml:space="preserve"> </w:t>
            </w:r>
            <w:r w:rsidR="001258F5" w:rsidRPr="0066084A">
              <w:rPr>
                <w:rFonts w:ascii="Aptos" w:hAnsi="Aptos" w:cs="Arial"/>
              </w:rPr>
              <w:t xml:space="preserve">Local </w:t>
            </w:r>
            <w:r w:rsidRPr="0066084A">
              <w:rPr>
                <w:rFonts w:ascii="Aptos" w:hAnsi="Aptos" w:cs="Arial"/>
              </w:rPr>
              <w:t>Governor Visits</w:t>
            </w:r>
          </w:p>
          <w:p w14:paraId="6081B530" w14:textId="77777777" w:rsidR="006335DA" w:rsidRPr="004D51B3" w:rsidRDefault="006335DA" w:rsidP="006335DA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 xml:space="preserve">Agree 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 xml:space="preserve">LGB monitoring priorities for the year based on the SDP/RAP and then set up and agree </w:t>
            </w: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the annual monitoring plan</w:t>
            </w:r>
          </w:p>
          <w:p w14:paraId="536EFA31" w14:textId="6B10D3FE" w:rsidR="00327728" w:rsidRPr="0066084A" w:rsidRDefault="006335DA" w:rsidP="006335DA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>Review and a</w:t>
            </w: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gree link governor roles</w:t>
            </w:r>
          </w:p>
        </w:tc>
        <w:tc>
          <w:tcPr>
            <w:tcW w:w="1365" w:type="dxa"/>
          </w:tcPr>
          <w:p w14:paraId="63810164" w14:textId="77777777" w:rsidR="003D11CA" w:rsidRPr="0066084A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Chair / HT</w:t>
            </w:r>
          </w:p>
        </w:tc>
        <w:tc>
          <w:tcPr>
            <w:tcW w:w="1198" w:type="dxa"/>
          </w:tcPr>
          <w:p w14:paraId="671F4021" w14:textId="17CFC6EF" w:rsidR="003D11CA" w:rsidRPr="0066084A" w:rsidRDefault="00004927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66084A">
              <w:rPr>
                <w:rFonts w:ascii="Aptos" w:hAnsi="Aptos" w:cs="Arial"/>
                <w:b w:val="0"/>
                <w:i/>
              </w:rPr>
              <w:t>Decisions and monitoring</w:t>
            </w:r>
          </w:p>
        </w:tc>
        <w:tc>
          <w:tcPr>
            <w:tcW w:w="1434" w:type="dxa"/>
          </w:tcPr>
          <w:p w14:paraId="34EC13EC" w14:textId="5C319F4A" w:rsidR="003D11CA" w:rsidRPr="0066084A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66084A" w14:paraId="3BEB7694" w14:textId="77777777" w:rsidTr="1A1413B6">
        <w:tc>
          <w:tcPr>
            <w:tcW w:w="525" w:type="dxa"/>
          </w:tcPr>
          <w:p w14:paraId="705E06EA" w14:textId="036CF298" w:rsidR="00E54394" w:rsidRPr="0066084A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8</w:t>
            </w:r>
          </w:p>
        </w:tc>
        <w:tc>
          <w:tcPr>
            <w:tcW w:w="5401" w:type="dxa"/>
          </w:tcPr>
          <w:p w14:paraId="623C3E89" w14:textId="740C2915" w:rsidR="00E54394" w:rsidRPr="0066084A" w:rsidRDefault="154289CF" w:rsidP="00A95100">
            <w:pPr>
              <w:spacing w:line="360" w:lineRule="auto"/>
              <w:rPr>
                <w:rFonts w:ascii="Aptos" w:hAnsi="Aptos" w:cs="Arial"/>
              </w:rPr>
            </w:pPr>
            <w:r w:rsidRPr="0066084A">
              <w:rPr>
                <w:rFonts w:ascii="Aptos" w:hAnsi="Aptos" w:cs="Arial"/>
              </w:rPr>
              <w:t>Policies</w:t>
            </w:r>
            <w:r w:rsidR="29C28241" w:rsidRPr="0066084A">
              <w:rPr>
                <w:rFonts w:ascii="Aptos" w:hAnsi="Aptos" w:cs="Arial"/>
                <w:b w:val="0"/>
                <w:bCs w:val="0"/>
              </w:rPr>
              <w:t xml:space="preserve">:  </w:t>
            </w:r>
          </w:p>
          <w:p w14:paraId="7D1FF402" w14:textId="77777777" w:rsidR="009F58CF" w:rsidRPr="009F58CF" w:rsidRDefault="095257B8" w:rsidP="009F58CF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ptos" w:hAnsi="Aptos"/>
                <w:b w:val="0"/>
                <w:bCs w:val="0"/>
                <w:szCs w:val="24"/>
              </w:rPr>
            </w:pPr>
            <w:r w:rsidRPr="0066084A">
              <w:rPr>
                <w:rFonts w:ascii="Aptos" w:eastAsia="Gill Sans MT" w:hAnsi="Aptos" w:cs="Gill Sans MT"/>
                <w:b w:val="0"/>
                <w:bCs w:val="0"/>
                <w:color w:val="000000" w:themeColor="text1"/>
                <w:szCs w:val="24"/>
              </w:rPr>
              <w:t>Review the Trust Policy Arrangements and Provisions document 24/25 and allocate policies to each committee</w:t>
            </w:r>
          </w:p>
          <w:p w14:paraId="3C37ED9A" w14:textId="00FCCBB8" w:rsidR="00D72C82" w:rsidRPr="009F58CF" w:rsidRDefault="009F58CF" w:rsidP="009F58CF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ptos" w:hAnsi="Aptos"/>
                <w:b w:val="0"/>
                <w:bCs w:val="0"/>
                <w:szCs w:val="24"/>
              </w:rPr>
            </w:pPr>
            <w:r w:rsidRPr="009F58CF">
              <w:rPr>
                <w:rFonts w:ascii="Aptos" w:hAnsi="Aptos" w:cs="Arial"/>
                <w:i/>
                <w:iCs/>
              </w:rPr>
              <w:t>Any updated and new policies to be added from the recent edition of the Herald</w:t>
            </w:r>
          </w:p>
        </w:tc>
        <w:tc>
          <w:tcPr>
            <w:tcW w:w="1365" w:type="dxa"/>
          </w:tcPr>
          <w:p w14:paraId="48A312FF" w14:textId="77777777" w:rsidR="00E54394" w:rsidRPr="0066084A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198" w:type="dxa"/>
          </w:tcPr>
          <w:p w14:paraId="331CA99D" w14:textId="5E7F9AED" w:rsidR="00E54394" w:rsidRPr="0066084A" w:rsidRDefault="001E583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4D51B3">
              <w:rPr>
                <w:rFonts w:ascii="Aptos" w:hAnsi="Aptos" w:cs="Arial"/>
                <w:b w:val="0"/>
                <w:i/>
              </w:rPr>
              <w:t>For ratification/ for adoption</w:t>
            </w:r>
          </w:p>
        </w:tc>
        <w:tc>
          <w:tcPr>
            <w:tcW w:w="1434" w:type="dxa"/>
          </w:tcPr>
          <w:p w14:paraId="6DA3B1DE" w14:textId="76B8B092" w:rsidR="00E54394" w:rsidRPr="0066084A" w:rsidRDefault="00E5439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6D64E7" w:rsidRPr="0066084A" w14:paraId="3426FF09" w14:textId="77777777" w:rsidTr="1A1413B6">
        <w:tc>
          <w:tcPr>
            <w:tcW w:w="525" w:type="dxa"/>
          </w:tcPr>
          <w:p w14:paraId="1394AF0A" w14:textId="596083D7" w:rsidR="006D64E7" w:rsidRPr="0066084A" w:rsidRDefault="009E44BC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9</w:t>
            </w:r>
          </w:p>
        </w:tc>
        <w:tc>
          <w:tcPr>
            <w:tcW w:w="5401" w:type="dxa"/>
          </w:tcPr>
          <w:p w14:paraId="437AA3D0" w14:textId="77777777" w:rsidR="006D64E7" w:rsidRPr="0066084A" w:rsidRDefault="006D64E7" w:rsidP="00A95100">
            <w:pPr>
              <w:spacing w:line="360" w:lineRule="auto"/>
              <w:rPr>
                <w:rFonts w:ascii="Aptos" w:hAnsi="Aptos" w:cs="Arial"/>
              </w:rPr>
            </w:pPr>
            <w:r w:rsidRPr="0066084A">
              <w:rPr>
                <w:rFonts w:ascii="Aptos" w:hAnsi="Aptos" w:cs="Arial"/>
              </w:rPr>
              <w:t>LGB Business</w:t>
            </w:r>
          </w:p>
          <w:p w14:paraId="6D8E1D5B" w14:textId="77777777" w:rsidR="003E565C" w:rsidRDefault="003E565C" w:rsidP="003E565C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>To read and confirm</w:t>
            </w: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 xml:space="preserve"> 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>the following on GovernorHub:</w:t>
            </w:r>
          </w:p>
          <w:p w14:paraId="00091FE7" w14:textId="77777777" w:rsidR="003E565C" w:rsidRDefault="003E565C" w:rsidP="003E565C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LGB Code of Conduct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 xml:space="preserve"> </w:t>
            </w:r>
          </w:p>
          <w:p w14:paraId="79198D7F" w14:textId="77777777" w:rsidR="003E565C" w:rsidRDefault="003E565C" w:rsidP="003E565C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 xml:space="preserve">Complete annual safeguarding self-disclosure form </w:t>
            </w:r>
          </w:p>
          <w:p w14:paraId="64564443" w14:textId="77777777" w:rsidR="003E565C" w:rsidRPr="00773A2F" w:rsidRDefault="003E565C" w:rsidP="003E565C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2F2542">
              <w:rPr>
                <w:rFonts w:ascii="Aptos" w:hAnsi="Aptos" w:cs="Arial"/>
                <w:b w:val="0"/>
                <w:bCs w:val="0"/>
              </w:rPr>
              <w:t>Local Governor Visits Protocol on GovernorHub</w:t>
            </w:r>
          </w:p>
          <w:p w14:paraId="5C85A105" w14:textId="77777777" w:rsidR="003E565C" w:rsidRPr="003A78F6" w:rsidRDefault="003E565C" w:rsidP="003E565C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</w:rPr>
              <w:t>Privacy notice</w:t>
            </w:r>
          </w:p>
          <w:p w14:paraId="3615D2F8" w14:textId="7E4B3E1F" w:rsidR="003A78F6" w:rsidRPr="004B41BB" w:rsidRDefault="003A78F6" w:rsidP="003E565C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</w:rPr>
              <w:lastRenderedPageBreak/>
              <w:t>To complete Board Effectiveness tool</w:t>
            </w:r>
          </w:p>
          <w:p w14:paraId="3FD8F8B7" w14:textId="77777777" w:rsidR="00BA5226" w:rsidRPr="005E2B4C" w:rsidRDefault="00BA5226" w:rsidP="00BA5226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/>
                <w:b w:val="0"/>
                <w:bCs w:val="0"/>
                <w:szCs w:val="24"/>
              </w:rPr>
            </w:pPr>
            <w:r w:rsidRPr="005E2B4C">
              <w:rPr>
                <w:rFonts w:ascii="Aptos" w:hAnsi="Aptos"/>
                <w:b w:val="0"/>
                <w:bCs w:val="0"/>
                <w:szCs w:val="24"/>
              </w:rPr>
              <w:t>Ensure all local governors undertake cyber security training by 24 October</w:t>
            </w:r>
          </w:p>
          <w:p w14:paraId="4D44621A" w14:textId="0DCC144D" w:rsidR="0043116D" w:rsidRPr="0066084A" w:rsidRDefault="7B446002" w:rsidP="003E565C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66084A">
              <w:rPr>
                <w:rFonts w:ascii="Aptos" w:hAnsi="Aptos" w:cs="Arial"/>
                <w:b w:val="0"/>
                <w:bCs w:val="0"/>
                <w:szCs w:val="24"/>
              </w:rPr>
              <w:t>Agree required panels for the coming academic year</w:t>
            </w:r>
            <w:r w:rsidR="68285B32" w:rsidRPr="0066084A">
              <w:rPr>
                <w:rFonts w:ascii="Aptos" w:hAnsi="Aptos" w:cs="Arial"/>
                <w:b w:val="0"/>
                <w:bCs w:val="0"/>
                <w:szCs w:val="24"/>
              </w:rPr>
              <w:t xml:space="preserve">, e.g. </w:t>
            </w:r>
            <w:r w:rsidR="7774E479" w:rsidRPr="0066084A">
              <w:rPr>
                <w:rFonts w:ascii="Aptos" w:hAnsi="Aptos" w:cs="Arial"/>
                <w:b w:val="0"/>
                <w:bCs w:val="0"/>
                <w:szCs w:val="24"/>
              </w:rPr>
              <w:t xml:space="preserve">admissions, </w:t>
            </w:r>
            <w:r w:rsidR="0C45A614" w:rsidRPr="0066084A">
              <w:rPr>
                <w:rFonts w:ascii="Aptos" w:hAnsi="Aptos" w:cs="Arial"/>
                <w:b w:val="0"/>
                <w:bCs w:val="0"/>
                <w:szCs w:val="24"/>
              </w:rPr>
              <w:t>complaints</w:t>
            </w:r>
            <w:r w:rsidR="7774E479" w:rsidRPr="0066084A">
              <w:rPr>
                <w:rFonts w:ascii="Aptos" w:hAnsi="Aptos" w:cs="Arial"/>
                <w:b w:val="0"/>
                <w:bCs w:val="0"/>
                <w:szCs w:val="24"/>
              </w:rPr>
              <w:t xml:space="preserve"> panel, staff </w:t>
            </w:r>
            <w:r w:rsidR="0C45A614" w:rsidRPr="0066084A">
              <w:rPr>
                <w:rFonts w:ascii="Aptos" w:hAnsi="Aptos" w:cs="Arial"/>
                <w:b w:val="0"/>
                <w:bCs w:val="0"/>
                <w:szCs w:val="24"/>
              </w:rPr>
              <w:t>grievance and disciplinary panel, exclusions panel</w:t>
            </w:r>
            <w:r w:rsidR="49035563" w:rsidRPr="0066084A">
              <w:rPr>
                <w:rFonts w:ascii="Aptos" w:hAnsi="Aptos" w:cs="Arial"/>
                <w:b w:val="0"/>
                <w:bCs w:val="0"/>
                <w:szCs w:val="24"/>
              </w:rPr>
              <w:t xml:space="preserve"> and identify any required training to ensure panels can be formed when required.</w:t>
            </w:r>
          </w:p>
          <w:p w14:paraId="09761D70" w14:textId="77777777" w:rsidR="009005A0" w:rsidRPr="0066084A" w:rsidRDefault="009005A0" w:rsidP="009005A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66084A">
              <w:rPr>
                <w:rFonts w:ascii="Aptos" w:hAnsi="Aptos" w:cs="Arial"/>
                <w:b w:val="0"/>
                <w:bCs w:val="0"/>
                <w:szCs w:val="24"/>
              </w:rPr>
              <w:t xml:space="preserve">Review and agree the LGB’s committee structure  </w:t>
            </w:r>
          </w:p>
          <w:p w14:paraId="32D93AA8" w14:textId="77777777" w:rsidR="009E44BC" w:rsidRPr="0066084A" w:rsidRDefault="00C9061D" w:rsidP="0043116D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66084A">
              <w:rPr>
                <w:rFonts w:ascii="Aptos" w:hAnsi="Aptos" w:cs="Arial"/>
                <w:b w:val="0"/>
                <w:bCs w:val="0"/>
                <w:szCs w:val="24"/>
              </w:rPr>
              <w:t>Elect Chair and Vice Chair for each Committee</w:t>
            </w:r>
            <w:r w:rsidR="009E44BC" w:rsidRPr="0066084A">
              <w:rPr>
                <w:rFonts w:ascii="Aptos" w:hAnsi="Aptos" w:cs="Arial"/>
                <w:b w:val="0"/>
                <w:bCs w:val="0"/>
                <w:szCs w:val="24"/>
              </w:rPr>
              <w:t xml:space="preserve"> </w:t>
            </w:r>
          </w:p>
          <w:p w14:paraId="30CD6F8B" w14:textId="76597314" w:rsidR="00391B95" w:rsidRDefault="00391B95" w:rsidP="0043116D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66084A">
              <w:rPr>
                <w:rFonts w:ascii="Aptos" w:hAnsi="Aptos" w:cs="Arial"/>
                <w:b w:val="0"/>
                <w:bCs w:val="0"/>
                <w:szCs w:val="24"/>
              </w:rPr>
              <w:t>Agree all meeting dates for 2</w:t>
            </w:r>
            <w:r w:rsidR="009005A0">
              <w:rPr>
                <w:rFonts w:ascii="Aptos" w:hAnsi="Aptos" w:cs="Arial"/>
                <w:b w:val="0"/>
                <w:bCs w:val="0"/>
                <w:szCs w:val="24"/>
              </w:rPr>
              <w:t>5</w:t>
            </w:r>
            <w:r w:rsidRPr="0066084A">
              <w:rPr>
                <w:rFonts w:ascii="Aptos" w:hAnsi="Aptos" w:cs="Arial"/>
                <w:b w:val="0"/>
                <w:bCs w:val="0"/>
                <w:szCs w:val="24"/>
              </w:rPr>
              <w:t>/2</w:t>
            </w:r>
            <w:r w:rsidR="009005A0">
              <w:rPr>
                <w:rFonts w:ascii="Aptos" w:hAnsi="Aptos" w:cs="Arial"/>
                <w:b w:val="0"/>
                <w:bCs w:val="0"/>
                <w:szCs w:val="24"/>
              </w:rPr>
              <w:t>6</w:t>
            </w:r>
            <w:r w:rsidRPr="0066084A">
              <w:rPr>
                <w:rFonts w:ascii="Aptos" w:hAnsi="Aptos" w:cs="Arial"/>
                <w:b w:val="0"/>
                <w:bCs w:val="0"/>
                <w:szCs w:val="24"/>
              </w:rPr>
              <w:t xml:space="preserve"> (if not agreed at the end of July</w:t>
            </w:r>
            <w:r w:rsidR="00952101" w:rsidRPr="0066084A">
              <w:rPr>
                <w:rFonts w:ascii="Aptos" w:hAnsi="Aptos" w:cs="Arial"/>
                <w:b w:val="0"/>
                <w:bCs w:val="0"/>
                <w:szCs w:val="24"/>
              </w:rPr>
              <w:t xml:space="preserve"> 2</w:t>
            </w:r>
            <w:r w:rsidR="009005A0">
              <w:rPr>
                <w:rFonts w:ascii="Aptos" w:hAnsi="Aptos" w:cs="Arial"/>
                <w:b w:val="0"/>
                <w:bCs w:val="0"/>
                <w:szCs w:val="24"/>
              </w:rPr>
              <w:t>5</w:t>
            </w:r>
            <w:r w:rsidRPr="0066084A">
              <w:rPr>
                <w:rFonts w:ascii="Aptos" w:hAnsi="Aptos" w:cs="Arial"/>
                <w:b w:val="0"/>
                <w:bCs w:val="0"/>
                <w:szCs w:val="24"/>
              </w:rPr>
              <w:t>)</w:t>
            </w:r>
          </w:p>
          <w:p w14:paraId="1C1F6C53" w14:textId="77777777" w:rsidR="00C3196A" w:rsidRPr="004D51B3" w:rsidRDefault="00C3196A" w:rsidP="00C319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Agree annual premises and development plan</w:t>
            </w:r>
          </w:p>
          <w:p w14:paraId="4A0BD46B" w14:textId="00437DAC" w:rsidR="009E1B08" w:rsidRPr="00C3196A" w:rsidRDefault="00C3196A" w:rsidP="00C3196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 xml:space="preserve">Agree which 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 xml:space="preserve">local </w:t>
            </w:r>
            <w:r w:rsidRPr="004D51B3">
              <w:rPr>
                <w:rFonts w:ascii="Aptos" w:hAnsi="Aptos" w:cs="Arial"/>
                <w:b w:val="0"/>
                <w:bCs w:val="0"/>
                <w:szCs w:val="24"/>
              </w:rPr>
              <w:t>governor will participate in Headteacher performance management and agree date for performance management to take place</w:t>
            </w:r>
          </w:p>
        </w:tc>
        <w:tc>
          <w:tcPr>
            <w:tcW w:w="1365" w:type="dxa"/>
          </w:tcPr>
          <w:p w14:paraId="42E0F925" w14:textId="7A5F917B" w:rsidR="006D64E7" w:rsidRPr="0066084A" w:rsidRDefault="002D50CD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lastRenderedPageBreak/>
              <w:t>C</w:t>
            </w:r>
            <w:r w:rsidR="00972E2E" w:rsidRPr="0066084A">
              <w:rPr>
                <w:rFonts w:ascii="Aptos" w:hAnsi="Aptos" w:cs="Arial"/>
                <w:b w:val="0"/>
              </w:rPr>
              <w:t>hair/Clerk</w:t>
            </w:r>
          </w:p>
        </w:tc>
        <w:tc>
          <w:tcPr>
            <w:tcW w:w="1198" w:type="dxa"/>
          </w:tcPr>
          <w:p w14:paraId="4BC2C5F9" w14:textId="243F6516" w:rsidR="006D64E7" w:rsidRPr="0066084A" w:rsidRDefault="00004927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66084A">
              <w:rPr>
                <w:rFonts w:ascii="Aptos" w:hAnsi="Aptos" w:cs="Arial"/>
                <w:b w:val="0"/>
                <w:i/>
              </w:rPr>
              <w:t>Decisions and monitoring</w:t>
            </w:r>
          </w:p>
        </w:tc>
        <w:tc>
          <w:tcPr>
            <w:tcW w:w="1434" w:type="dxa"/>
          </w:tcPr>
          <w:p w14:paraId="0A31D0E1" w14:textId="0602DEB9" w:rsidR="006D64E7" w:rsidRPr="0066084A" w:rsidRDefault="006D64E7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32D0D63B" w:rsidRPr="0066084A" w14:paraId="6DA3D4E3" w14:textId="77777777" w:rsidTr="1A1413B6">
        <w:tc>
          <w:tcPr>
            <w:tcW w:w="525" w:type="dxa"/>
          </w:tcPr>
          <w:p w14:paraId="2011B782" w14:textId="5914F53C" w:rsidR="67B26A59" w:rsidRPr="0066084A" w:rsidRDefault="67B26A59" w:rsidP="32D0D63B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66084A">
              <w:rPr>
                <w:rFonts w:ascii="Aptos" w:hAnsi="Aptos" w:cs="Arial"/>
                <w:b w:val="0"/>
                <w:bCs w:val="0"/>
              </w:rPr>
              <w:t>1</w:t>
            </w:r>
            <w:r w:rsidR="009E44BC" w:rsidRPr="0066084A">
              <w:rPr>
                <w:rFonts w:ascii="Aptos" w:hAnsi="Aptos" w:cs="Arial"/>
                <w:b w:val="0"/>
                <w:bCs w:val="0"/>
              </w:rPr>
              <w:t>0</w:t>
            </w:r>
          </w:p>
        </w:tc>
        <w:tc>
          <w:tcPr>
            <w:tcW w:w="5401" w:type="dxa"/>
          </w:tcPr>
          <w:p w14:paraId="2D07DB2A" w14:textId="27E6F55F" w:rsidR="67B26A59" w:rsidRPr="0066084A" w:rsidRDefault="00AE5135" w:rsidP="32D0D63B">
            <w:pPr>
              <w:spacing w:line="360" w:lineRule="auto"/>
              <w:rPr>
                <w:rFonts w:ascii="Aptos" w:hAnsi="Aptos" w:cs="Arial"/>
              </w:rPr>
            </w:pPr>
            <w:r w:rsidRPr="0066084A">
              <w:rPr>
                <w:rFonts w:ascii="Aptos" w:hAnsi="Aptos" w:cs="Arial"/>
              </w:rPr>
              <w:t xml:space="preserve">Confidential </w:t>
            </w:r>
            <w:r w:rsidR="2F55BC10" w:rsidRPr="0066084A">
              <w:rPr>
                <w:rFonts w:ascii="Aptos" w:hAnsi="Aptos" w:cs="Arial"/>
              </w:rPr>
              <w:t>Business</w:t>
            </w:r>
          </w:p>
        </w:tc>
        <w:tc>
          <w:tcPr>
            <w:tcW w:w="1365" w:type="dxa"/>
          </w:tcPr>
          <w:p w14:paraId="13A8CC07" w14:textId="0275129A" w:rsidR="32D0D63B" w:rsidRPr="0066084A" w:rsidRDefault="2F55BC10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  <w:r w:rsidRPr="0066084A">
              <w:rPr>
                <w:rFonts w:ascii="Aptos" w:hAnsi="Aptos"/>
                <w:b w:val="0"/>
                <w:bCs w:val="0"/>
              </w:rPr>
              <w:t>Chair</w:t>
            </w:r>
          </w:p>
        </w:tc>
        <w:tc>
          <w:tcPr>
            <w:tcW w:w="1198" w:type="dxa"/>
          </w:tcPr>
          <w:p w14:paraId="1561BEF8" w14:textId="030821E8" w:rsidR="32D0D63B" w:rsidRPr="0066084A" w:rsidRDefault="32D0D63B" w:rsidP="4962456C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  <w:i/>
                <w:iCs/>
              </w:rPr>
            </w:pPr>
          </w:p>
        </w:tc>
        <w:tc>
          <w:tcPr>
            <w:tcW w:w="1434" w:type="dxa"/>
          </w:tcPr>
          <w:p w14:paraId="301C2E97" w14:textId="4A5D8E04" w:rsidR="32D0D63B" w:rsidRPr="0066084A" w:rsidRDefault="32D0D63B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</w:p>
        </w:tc>
      </w:tr>
      <w:tr w:rsidR="003D11CA" w:rsidRPr="0066084A" w14:paraId="0E106171" w14:textId="77777777" w:rsidTr="1A1413B6">
        <w:tc>
          <w:tcPr>
            <w:tcW w:w="525" w:type="dxa"/>
          </w:tcPr>
          <w:p w14:paraId="5330D904" w14:textId="680B5796" w:rsidR="003D11CA" w:rsidRPr="0066084A" w:rsidRDefault="00A0441E" w:rsidP="00A95100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66084A">
              <w:rPr>
                <w:rFonts w:ascii="Aptos" w:hAnsi="Aptos" w:cs="Arial"/>
                <w:b w:val="0"/>
                <w:bCs w:val="0"/>
              </w:rPr>
              <w:t>1</w:t>
            </w:r>
            <w:r w:rsidR="009E44BC" w:rsidRPr="0066084A">
              <w:rPr>
                <w:rFonts w:ascii="Aptos" w:hAnsi="Aptos" w:cs="Arial"/>
                <w:b w:val="0"/>
                <w:bCs w:val="0"/>
              </w:rPr>
              <w:t>1</w:t>
            </w:r>
          </w:p>
        </w:tc>
        <w:tc>
          <w:tcPr>
            <w:tcW w:w="5401" w:type="dxa"/>
          </w:tcPr>
          <w:p w14:paraId="140252B6" w14:textId="77777777" w:rsidR="003D11CA" w:rsidRPr="0066084A" w:rsidRDefault="00B52701" w:rsidP="00A95100">
            <w:pPr>
              <w:spacing w:line="360" w:lineRule="auto"/>
              <w:rPr>
                <w:rFonts w:ascii="Aptos" w:hAnsi="Aptos" w:cs="Arial"/>
              </w:rPr>
            </w:pPr>
            <w:r w:rsidRPr="0066084A">
              <w:rPr>
                <w:rFonts w:ascii="Aptos" w:hAnsi="Aptos" w:cs="Arial"/>
              </w:rPr>
              <w:t>AOB</w:t>
            </w:r>
          </w:p>
          <w:p w14:paraId="76D23005" w14:textId="77777777" w:rsidR="006401FC" w:rsidRPr="0066084A" w:rsidRDefault="00F91489" w:rsidP="00F9148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66084A">
              <w:rPr>
                <w:rFonts w:ascii="Aptos" w:hAnsi="Aptos" w:cs="Arial"/>
                <w:b w:val="0"/>
                <w:szCs w:val="24"/>
              </w:rPr>
              <w:t>Date of next m</w:t>
            </w:r>
            <w:r w:rsidR="00F41FA2" w:rsidRPr="0066084A">
              <w:rPr>
                <w:rFonts w:ascii="Aptos" w:hAnsi="Aptos" w:cs="Arial"/>
                <w:b w:val="0"/>
                <w:szCs w:val="24"/>
              </w:rPr>
              <w:t>eeting</w:t>
            </w:r>
            <w:r w:rsidR="00F20D7B" w:rsidRPr="0066084A">
              <w:rPr>
                <w:rFonts w:ascii="Aptos" w:hAnsi="Aptos" w:cs="Arial"/>
                <w:b w:val="0"/>
                <w:szCs w:val="24"/>
              </w:rPr>
              <w:t>s</w:t>
            </w:r>
          </w:p>
          <w:p w14:paraId="382BC4F1" w14:textId="586EE27D" w:rsidR="00F20D7B" w:rsidRPr="0066084A" w:rsidRDefault="00F20D7B" w:rsidP="00100A8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LGB</w:t>
            </w:r>
            <w:r w:rsidR="00100A80" w:rsidRPr="0066084A">
              <w:rPr>
                <w:rFonts w:ascii="Aptos" w:hAnsi="Aptos" w:cs="Arial"/>
                <w:b w:val="0"/>
              </w:rPr>
              <w:t xml:space="preserve"> / Committees</w:t>
            </w:r>
          </w:p>
        </w:tc>
        <w:tc>
          <w:tcPr>
            <w:tcW w:w="1365" w:type="dxa"/>
          </w:tcPr>
          <w:p w14:paraId="022F2D91" w14:textId="77777777" w:rsidR="003D11CA" w:rsidRPr="0066084A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66084A">
              <w:rPr>
                <w:rFonts w:ascii="Aptos" w:hAnsi="Aptos" w:cs="Arial"/>
                <w:b w:val="0"/>
              </w:rPr>
              <w:t>Chair / Clerk</w:t>
            </w:r>
          </w:p>
        </w:tc>
        <w:tc>
          <w:tcPr>
            <w:tcW w:w="1198" w:type="dxa"/>
          </w:tcPr>
          <w:p w14:paraId="66F3C93F" w14:textId="77777777" w:rsidR="003D11CA" w:rsidRPr="0066084A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34" w:type="dxa"/>
          </w:tcPr>
          <w:p w14:paraId="317C7139" w14:textId="37271DB3" w:rsidR="003D11CA" w:rsidRPr="0066084A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</w:tbl>
    <w:p w14:paraId="2576D557" w14:textId="77777777" w:rsidR="00942D63" w:rsidRPr="0066084A" w:rsidRDefault="00942D63" w:rsidP="00457183">
      <w:pPr>
        <w:spacing w:line="360" w:lineRule="auto"/>
        <w:rPr>
          <w:rFonts w:ascii="Aptos" w:hAnsi="Aptos"/>
        </w:rPr>
      </w:pPr>
    </w:p>
    <w:sectPr w:rsidR="00942D63" w:rsidRPr="0066084A" w:rsidSect="002D1727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071"/>
    <w:multiLevelType w:val="hybridMultilevel"/>
    <w:tmpl w:val="4B9E5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C8D"/>
    <w:multiLevelType w:val="hybridMultilevel"/>
    <w:tmpl w:val="A0AEAAA6"/>
    <w:lvl w:ilvl="0" w:tplc="88CE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E55F0"/>
    <w:multiLevelType w:val="hybridMultilevel"/>
    <w:tmpl w:val="1F7891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34DE"/>
    <w:multiLevelType w:val="hybridMultilevel"/>
    <w:tmpl w:val="AF02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4D1"/>
    <w:multiLevelType w:val="hybridMultilevel"/>
    <w:tmpl w:val="9CF6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004C"/>
    <w:multiLevelType w:val="hybridMultilevel"/>
    <w:tmpl w:val="ECB0B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51EF"/>
    <w:multiLevelType w:val="hybridMultilevel"/>
    <w:tmpl w:val="1E26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20E5"/>
    <w:multiLevelType w:val="hybridMultilevel"/>
    <w:tmpl w:val="B510C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D3845"/>
    <w:multiLevelType w:val="hybridMultilevel"/>
    <w:tmpl w:val="4C9A076E"/>
    <w:lvl w:ilvl="0" w:tplc="7C261B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06A3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5473D"/>
    <w:multiLevelType w:val="hybridMultilevel"/>
    <w:tmpl w:val="64F43B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60551"/>
    <w:multiLevelType w:val="hybridMultilevel"/>
    <w:tmpl w:val="68FCF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253C3"/>
    <w:multiLevelType w:val="hybridMultilevel"/>
    <w:tmpl w:val="4B4C326E"/>
    <w:lvl w:ilvl="0" w:tplc="A6381A7C">
      <w:numFmt w:val="bullet"/>
      <w:lvlText w:val="-"/>
      <w:lvlJc w:val="left"/>
      <w:pPr>
        <w:ind w:left="108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933A4B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A7A67"/>
    <w:multiLevelType w:val="hybridMultilevel"/>
    <w:tmpl w:val="90EE89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F4C68"/>
    <w:multiLevelType w:val="hybridMultilevel"/>
    <w:tmpl w:val="05ECB31A"/>
    <w:lvl w:ilvl="0" w:tplc="61403E9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B3BAE"/>
    <w:multiLevelType w:val="hybridMultilevel"/>
    <w:tmpl w:val="D0643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43381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5349A"/>
    <w:multiLevelType w:val="hybridMultilevel"/>
    <w:tmpl w:val="54CEC8C2"/>
    <w:lvl w:ilvl="0" w:tplc="D0EA4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92394A"/>
    <w:multiLevelType w:val="hybridMultilevel"/>
    <w:tmpl w:val="1772E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74596"/>
    <w:multiLevelType w:val="hybridMultilevel"/>
    <w:tmpl w:val="C952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C4F05"/>
    <w:multiLevelType w:val="hybridMultilevel"/>
    <w:tmpl w:val="72DE09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F2E6C"/>
    <w:multiLevelType w:val="hybridMultilevel"/>
    <w:tmpl w:val="3E467C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D5E12"/>
    <w:multiLevelType w:val="hybridMultilevel"/>
    <w:tmpl w:val="5D18B5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86CC1"/>
    <w:multiLevelType w:val="hybridMultilevel"/>
    <w:tmpl w:val="257665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8055A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810">
    <w:abstractNumId w:val="9"/>
  </w:num>
  <w:num w:numId="2" w16cid:durableId="93400138">
    <w:abstractNumId w:val="6"/>
  </w:num>
  <w:num w:numId="3" w16cid:durableId="1833059241">
    <w:abstractNumId w:val="19"/>
  </w:num>
  <w:num w:numId="4" w16cid:durableId="292365415">
    <w:abstractNumId w:val="4"/>
  </w:num>
  <w:num w:numId="5" w16cid:durableId="1990015410">
    <w:abstractNumId w:val="20"/>
  </w:num>
  <w:num w:numId="6" w16cid:durableId="142621755">
    <w:abstractNumId w:val="3"/>
  </w:num>
  <w:num w:numId="7" w16cid:durableId="1396247060">
    <w:abstractNumId w:val="2"/>
  </w:num>
  <w:num w:numId="8" w16cid:durableId="169218537">
    <w:abstractNumId w:val="1"/>
  </w:num>
  <w:num w:numId="9" w16cid:durableId="924455786">
    <w:abstractNumId w:val="17"/>
  </w:num>
  <w:num w:numId="10" w16cid:durableId="792141299">
    <w:abstractNumId w:val="18"/>
  </w:num>
  <w:num w:numId="11" w16cid:durableId="420299351">
    <w:abstractNumId w:val="16"/>
  </w:num>
  <w:num w:numId="12" w16cid:durableId="2040081547">
    <w:abstractNumId w:val="24"/>
  </w:num>
  <w:num w:numId="13" w16cid:durableId="480197665">
    <w:abstractNumId w:val="25"/>
  </w:num>
  <w:num w:numId="14" w16cid:durableId="81994159">
    <w:abstractNumId w:val="21"/>
  </w:num>
  <w:num w:numId="15" w16cid:durableId="1945262863">
    <w:abstractNumId w:val="5"/>
  </w:num>
  <w:num w:numId="16" w16cid:durableId="770593207">
    <w:abstractNumId w:val="0"/>
  </w:num>
  <w:num w:numId="17" w16cid:durableId="616134568">
    <w:abstractNumId w:val="8"/>
  </w:num>
  <w:num w:numId="18" w16cid:durableId="455217070">
    <w:abstractNumId w:val="23"/>
  </w:num>
  <w:num w:numId="19" w16cid:durableId="953749936">
    <w:abstractNumId w:val="15"/>
  </w:num>
  <w:num w:numId="20" w16cid:durableId="1097407607">
    <w:abstractNumId w:val="22"/>
  </w:num>
  <w:num w:numId="21" w16cid:durableId="247888860">
    <w:abstractNumId w:val="13"/>
  </w:num>
  <w:num w:numId="22" w16cid:durableId="1413552897">
    <w:abstractNumId w:val="10"/>
  </w:num>
  <w:num w:numId="23" w16cid:durableId="263928256">
    <w:abstractNumId w:val="14"/>
  </w:num>
  <w:num w:numId="24" w16cid:durableId="402531691">
    <w:abstractNumId w:val="11"/>
  </w:num>
  <w:num w:numId="25" w16cid:durableId="762841437">
    <w:abstractNumId w:val="7"/>
  </w:num>
  <w:num w:numId="26" w16cid:durableId="634071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DB3"/>
    <w:rsid w:val="00004927"/>
    <w:rsid w:val="000117E0"/>
    <w:rsid w:val="00031112"/>
    <w:rsid w:val="000620F6"/>
    <w:rsid w:val="000624B9"/>
    <w:rsid w:val="000709C3"/>
    <w:rsid w:val="0008073F"/>
    <w:rsid w:val="00094A48"/>
    <w:rsid w:val="000A1356"/>
    <w:rsid w:val="000B79BF"/>
    <w:rsid w:val="00100A80"/>
    <w:rsid w:val="00105DFA"/>
    <w:rsid w:val="00107D46"/>
    <w:rsid w:val="00121606"/>
    <w:rsid w:val="001216E1"/>
    <w:rsid w:val="001258F5"/>
    <w:rsid w:val="00133A2F"/>
    <w:rsid w:val="0014399B"/>
    <w:rsid w:val="001446EC"/>
    <w:rsid w:val="00147666"/>
    <w:rsid w:val="001B10E9"/>
    <w:rsid w:val="001C600B"/>
    <w:rsid w:val="001C73EF"/>
    <w:rsid w:val="001D2F92"/>
    <w:rsid w:val="001E583A"/>
    <w:rsid w:val="002329F1"/>
    <w:rsid w:val="00253289"/>
    <w:rsid w:val="00262573"/>
    <w:rsid w:val="00281624"/>
    <w:rsid w:val="002C4C3C"/>
    <w:rsid w:val="002D1727"/>
    <w:rsid w:val="002D50CD"/>
    <w:rsid w:val="002E6F57"/>
    <w:rsid w:val="002E743B"/>
    <w:rsid w:val="00327728"/>
    <w:rsid w:val="00364F89"/>
    <w:rsid w:val="003813DC"/>
    <w:rsid w:val="00391B95"/>
    <w:rsid w:val="003A0745"/>
    <w:rsid w:val="003A78F6"/>
    <w:rsid w:val="003B23B3"/>
    <w:rsid w:val="003B27FE"/>
    <w:rsid w:val="003B722C"/>
    <w:rsid w:val="003D11CA"/>
    <w:rsid w:val="003D2A0B"/>
    <w:rsid w:val="003E565C"/>
    <w:rsid w:val="00407E54"/>
    <w:rsid w:val="00420D07"/>
    <w:rsid w:val="00422D12"/>
    <w:rsid w:val="0043116D"/>
    <w:rsid w:val="00440E7F"/>
    <w:rsid w:val="00454E7B"/>
    <w:rsid w:val="00457183"/>
    <w:rsid w:val="0045778D"/>
    <w:rsid w:val="00483E8A"/>
    <w:rsid w:val="0048495C"/>
    <w:rsid w:val="004B37B7"/>
    <w:rsid w:val="00525E8A"/>
    <w:rsid w:val="00525F77"/>
    <w:rsid w:val="00531C07"/>
    <w:rsid w:val="00534A55"/>
    <w:rsid w:val="00547281"/>
    <w:rsid w:val="005641EC"/>
    <w:rsid w:val="005807DC"/>
    <w:rsid w:val="005A0A31"/>
    <w:rsid w:val="005E29A0"/>
    <w:rsid w:val="00616B82"/>
    <w:rsid w:val="0062298A"/>
    <w:rsid w:val="00632DFC"/>
    <w:rsid w:val="00633460"/>
    <w:rsid w:val="006335DA"/>
    <w:rsid w:val="00635996"/>
    <w:rsid w:val="00635B0E"/>
    <w:rsid w:val="006401FC"/>
    <w:rsid w:val="00653AAA"/>
    <w:rsid w:val="0066084A"/>
    <w:rsid w:val="00676952"/>
    <w:rsid w:val="00681366"/>
    <w:rsid w:val="006B1892"/>
    <w:rsid w:val="006B3091"/>
    <w:rsid w:val="006B3212"/>
    <w:rsid w:val="006C1791"/>
    <w:rsid w:val="006D03E3"/>
    <w:rsid w:val="006D3AF1"/>
    <w:rsid w:val="006D64E7"/>
    <w:rsid w:val="007023E9"/>
    <w:rsid w:val="00706D7A"/>
    <w:rsid w:val="00720E77"/>
    <w:rsid w:val="007255F5"/>
    <w:rsid w:val="00726D8A"/>
    <w:rsid w:val="00736EC0"/>
    <w:rsid w:val="00750D3C"/>
    <w:rsid w:val="00757E91"/>
    <w:rsid w:val="00783EEA"/>
    <w:rsid w:val="00793A19"/>
    <w:rsid w:val="0079690F"/>
    <w:rsid w:val="007A2B3F"/>
    <w:rsid w:val="007A4572"/>
    <w:rsid w:val="007B233E"/>
    <w:rsid w:val="007B6317"/>
    <w:rsid w:val="007D120D"/>
    <w:rsid w:val="007F0A10"/>
    <w:rsid w:val="00803BBE"/>
    <w:rsid w:val="00806D0D"/>
    <w:rsid w:val="00810338"/>
    <w:rsid w:val="00843BD2"/>
    <w:rsid w:val="00875489"/>
    <w:rsid w:val="008B3780"/>
    <w:rsid w:val="008E38B0"/>
    <w:rsid w:val="009005A0"/>
    <w:rsid w:val="00942D63"/>
    <w:rsid w:val="00952101"/>
    <w:rsid w:val="0096009B"/>
    <w:rsid w:val="00972E2E"/>
    <w:rsid w:val="00990388"/>
    <w:rsid w:val="009E1B08"/>
    <w:rsid w:val="009E44BC"/>
    <w:rsid w:val="009E6FFB"/>
    <w:rsid w:val="009E757C"/>
    <w:rsid w:val="009F128D"/>
    <w:rsid w:val="009F4C16"/>
    <w:rsid w:val="009F58CF"/>
    <w:rsid w:val="00A0441E"/>
    <w:rsid w:val="00A06359"/>
    <w:rsid w:val="00A3301D"/>
    <w:rsid w:val="00A629D3"/>
    <w:rsid w:val="00A65685"/>
    <w:rsid w:val="00A70759"/>
    <w:rsid w:val="00A82618"/>
    <w:rsid w:val="00A92CE1"/>
    <w:rsid w:val="00A95100"/>
    <w:rsid w:val="00AB58D3"/>
    <w:rsid w:val="00AC09CC"/>
    <w:rsid w:val="00AC2429"/>
    <w:rsid w:val="00AE335D"/>
    <w:rsid w:val="00AE5135"/>
    <w:rsid w:val="00AE70EB"/>
    <w:rsid w:val="00AF4EF2"/>
    <w:rsid w:val="00B02187"/>
    <w:rsid w:val="00B03B9A"/>
    <w:rsid w:val="00B30C40"/>
    <w:rsid w:val="00B44408"/>
    <w:rsid w:val="00B52701"/>
    <w:rsid w:val="00B63D8B"/>
    <w:rsid w:val="00B75734"/>
    <w:rsid w:val="00B956B8"/>
    <w:rsid w:val="00BA5226"/>
    <w:rsid w:val="00BC26CE"/>
    <w:rsid w:val="00BC29BD"/>
    <w:rsid w:val="00BE13B1"/>
    <w:rsid w:val="00BF3188"/>
    <w:rsid w:val="00C262E4"/>
    <w:rsid w:val="00C27DC9"/>
    <w:rsid w:val="00C300A8"/>
    <w:rsid w:val="00C3196A"/>
    <w:rsid w:val="00C3315D"/>
    <w:rsid w:val="00C34F90"/>
    <w:rsid w:val="00C54F15"/>
    <w:rsid w:val="00C56EBB"/>
    <w:rsid w:val="00C9061D"/>
    <w:rsid w:val="00CA1537"/>
    <w:rsid w:val="00CB175F"/>
    <w:rsid w:val="00CB7CBD"/>
    <w:rsid w:val="00CC03D4"/>
    <w:rsid w:val="00CC4330"/>
    <w:rsid w:val="00D646EE"/>
    <w:rsid w:val="00D67759"/>
    <w:rsid w:val="00D71C87"/>
    <w:rsid w:val="00D725BC"/>
    <w:rsid w:val="00D72C82"/>
    <w:rsid w:val="00D77377"/>
    <w:rsid w:val="00DC1FD6"/>
    <w:rsid w:val="00DE6239"/>
    <w:rsid w:val="00DE7929"/>
    <w:rsid w:val="00DF5501"/>
    <w:rsid w:val="00E0486F"/>
    <w:rsid w:val="00E14604"/>
    <w:rsid w:val="00E17D97"/>
    <w:rsid w:val="00E2095A"/>
    <w:rsid w:val="00E21DB3"/>
    <w:rsid w:val="00E25FDA"/>
    <w:rsid w:val="00E342C0"/>
    <w:rsid w:val="00E464F0"/>
    <w:rsid w:val="00E52A9B"/>
    <w:rsid w:val="00E54394"/>
    <w:rsid w:val="00E6174F"/>
    <w:rsid w:val="00E84281"/>
    <w:rsid w:val="00E968C1"/>
    <w:rsid w:val="00EA24E7"/>
    <w:rsid w:val="00ED2907"/>
    <w:rsid w:val="00EE229D"/>
    <w:rsid w:val="00EE249C"/>
    <w:rsid w:val="00EE4285"/>
    <w:rsid w:val="00EF70EB"/>
    <w:rsid w:val="00F10386"/>
    <w:rsid w:val="00F20D7B"/>
    <w:rsid w:val="00F23AFE"/>
    <w:rsid w:val="00F3230A"/>
    <w:rsid w:val="00F33532"/>
    <w:rsid w:val="00F376F6"/>
    <w:rsid w:val="00F41FA2"/>
    <w:rsid w:val="00F54DEF"/>
    <w:rsid w:val="00F56CC8"/>
    <w:rsid w:val="00F716F8"/>
    <w:rsid w:val="00F91489"/>
    <w:rsid w:val="00FD777A"/>
    <w:rsid w:val="00FE1F67"/>
    <w:rsid w:val="00FF2376"/>
    <w:rsid w:val="00FF49C8"/>
    <w:rsid w:val="01F4CBCF"/>
    <w:rsid w:val="02CB040C"/>
    <w:rsid w:val="0393F48A"/>
    <w:rsid w:val="05102524"/>
    <w:rsid w:val="095257B8"/>
    <w:rsid w:val="0C3347F6"/>
    <w:rsid w:val="0C45A614"/>
    <w:rsid w:val="0C562684"/>
    <w:rsid w:val="154289CF"/>
    <w:rsid w:val="180FB64B"/>
    <w:rsid w:val="1A1413B6"/>
    <w:rsid w:val="1CC36F06"/>
    <w:rsid w:val="29C28241"/>
    <w:rsid w:val="2F55BC10"/>
    <w:rsid w:val="32D0D63B"/>
    <w:rsid w:val="3507DD1C"/>
    <w:rsid w:val="3F17B69F"/>
    <w:rsid w:val="47D96C44"/>
    <w:rsid w:val="49035563"/>
    <w:rsid w:val="4962456C"/>
    <w:rsid w:val="4CC62110"/>
    <w:rsid w:val="50D1BC5B"/>
    <w:rsid w:val="52530202"/>
    <w:rsid w:val="5468DA08"/>
    <w:rsid w:val="5F7CEDC2"/>
    <w:rsid w:val="66D34E27"/>
    <w:rsid w:val="67B26A59"/>
    <w:rsid w:val="68285B32"/>
    <w:rsid w:val="688D2F69"/>
    <w:rsid w:val="7626D124"/>
    <w:rsid w:val="7774E479"/>
    <w:rsid w:val="7B446002"/>
    <w:rsid w:val="7F1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B2BA"/>
  <w15:docId w15:val="{4033F840-0619-45BF-9480-820F5AD9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B3"/>
    <w:pPr>
      <w:ind w:left="720"/>
    </w:pPr>
    <w:rPr>
      <w:szCs w:val="20"/>
    </w:rPr>
  </w:style>
  <w:style w:type="paragraph" w:styleId="NoSpacing">
    <w:name w:val="No Spacing"/>
    <w:uiPriority w:val="1"/>
    <w:qFormat/>
    <w:rsid w:val="00E21DB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BD"/>
    <w:rPr>
      <w:rFonts w:ascii="Segoe UI" w:eastAsia="Times New Roman" w:hAnsi="Segoe UI" w:cs="Segoe UI"/>
      <w:b/>
      <w:bCs/>
      <w:sz w:val="18"/>
      <w:szCs w:val="18"/>
    </w:rPr>
  </w:style>
  <w:style w:type="paragraph" w:customStyle="1" w:styleId="xmsonospacing">
    <w:name w:val="x_msonospacing"/>
    <w:basedOn w:val="Normal"/>
    <w:rsid w:val="00E6174F"/>
    <w:pPr>
      <w:spacing w:before="100" w:beforeAutospacing="1" w:after="100" w:afterAutospacing="1"/>
    </w:pPr>
    <w:rPr>
      <w:b w:val="0"/>
      <w:bCs w:val="0"/>
      <w:lang w:eastAsia="en-GB"/>
    </w:rPr>
  </w:style>
  <w:style w:type="table" w:styleId="TableGrid">
    <w:name w:val="Table Grid"/>
    <w:basedOn w:val="TableNormal"/>
    <w:uiPriority w:val="39"/>
    <w:rsid w:val="0058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1577E-22D4-40ED-B458-310A9D520C6E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2.xml><?xml version="1.0" encoding="utf-8"?>
<ds:datastoreItem xmlns:ds="http://schemas.openxmlformats.org/officeDocument/2006/customXml" ds:itemID="{02A39200-1838-4049-BB01-B30502A9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31B07-F876-468A-8A0D-60AE31E12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2495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Vicki Cowan (Central)</cp:lastModifiedBy>
  <cp:revision>29</cp:revision>
  <cp:lastPrinted>2017-11-12T19:42:00Z</cp:lastPrinted>
  <dcterms:created xsi:type="dcterms:W3CDTF">2024-07-30T09:14:00Z</dcterms:created>
  <dcterms:modified xsi:type="dcterms:W3CDTF">2025-08-26T10:08:00Z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