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0B1EB3" w:rsidR="007F5285" w:rsidP="007F5285" w:rsidRDefault="007F5285" w14:paraId="1B9EBE35" w14:textId="41E0960F">
      <w:pPr>
        <w:pStyle w:val="paragraph"/>
        <w:spacing w:before="0" w:beforeAutospacing="0" w:after="0" w:afterAutospacing="0" w:line="276" w:lineRule="auto"/>
        <w:ind w:left="360"/>
        <w:textAlignment w:val="baseline"/>
        <w:rPr>
          <w:rStyle w:val="eop"/>
          <w:rFonts w:ascii="Aptos" w:hAnsi="Aptos" w:cs="Segoe UI"/>
          <w:b/>
          <w:bCs/>
          <w:sz w:val="28"/>
          <w:szCs w:val="28"/>
        </w:rPr>
      </w:pPr>
      <w:r w:rsidRPr="000B1EB3">
        <w:rPr>
          <w:rStyle w:val="normaltextrun"/>
          <w:rFonts w:ascii="Aptos" w:hAnsi="Aptos" w:cs="Segoe UI"/>
          <w:b/>
          <w:bCs/>
          <w:sz w:val="28"/>
          <w:szCs w:val="28"/>
        </w:rPr>
        <w:t>Terms of reference for the Local Governing Board Standards and Ethos Committee</w:t>
      </w:r>
      <w:r w:rsidRPr="000B1EB3">
        <w:rPr>
          <w:rStyle w:val="eop"/>
          <w:rFonts w:ascii="Aptos" w:hAnsi="Aptos" w:cs="Segoe UI"/>
          <w:b/>
          <w:bCs/>
          <w:sz w:val="28"/>
          <w:szCs w:val="28"/>
        </w:rPr>
        <w:t> </w:t>
      </w:r>
      <w:r w:rsidRPr="000B1EB3" w:rsidR="000B1EB3">
        <w:rPr>
          <w:rStyle w:val="eop"/>
          <w:rFonts w:ascii="Aptos" w:hAnsi="Aptos" w:cs="Segoe UI"/>
          <w:b/>
          <w:bCs/>
          <w:sz w:val="28"/>
          <w:szCs w:val="28"/>
        </w:rPr>
        <w:t>(Church schools)</w:t>
      </w:r>
    </w:p>
    <w:p w:rsidRPr="000360BB" w:rsidR="007F5285" w:rsidP="007F5285" w:rsidRDefault="007F5285" w14:paraId="0395D015" w14:textId="77777777">
      <w:pPr>
        <w:pStyle w:val="paragraph"/>
        <w:spacing w:before="0" w:beforeAutospacing="0" w:after="0" w:afterAutospacing="0" w:line="276" w:lineRule="auto"/>
        <w:ind w:left="360"/>
        <w:textAlignment w:val="baseline"/>
        <w:rPr>
          <w:rFonts w:ascii="Aptos" w:hAnsi="Aptos" w:cs="Segoe UI"/>
          <w:sz w:val="28"/>
          <w:szCs w:val="28"/>
        </w:rPr>
      </w:pPr>
    </w:p>
    <w:p w:rsidRPr="000360BB" w:rsidR="007F5285" w:rsidP="007F5285" w:rsidRDefault="007F5285" w14:paraId="33F3B30C" w14:textId="77777777">
      <w:pPr>
        <w:pStyle w:val="paragraph"/>
        <w:spacing w:before="0" w:beforeAutospacing="0" w:after="0" w:afterAutospacing="0" w:line="276" w:lineRule="auto"/>
        <w:ind w:left="90" w:right="-75"/>
        <w:textAlignment w:val="baseline"/>
        <w:rPr>
          <w:rFonts w:ascii="Aptos" w:hAnsi="Aptos" w:cs="Segoe UI"/>
          <w:sz w:val="18"/>
          <w:szCs w:val="18"/>
        </w:rPr>
      </w:pPr>
      <w:r w:rsidRPr="000360BB">
        <w:rPr>
          <w:rStyle w:val="normaltextrun"/>
          <w:rFonts w:ascii="Aptos" w:hAnsi="Aptos" w:cs="Segoe UI"/>
          <w:b/>
          <w:bCs/>
        </w:rPr>
        <w:t>    Purpose</w:t>
      </w:r>
      <w:r w:rsidRPr="000360BB">
        <w:rPr>
          <w:rStyle w:val="normaltextrun"/>
          <w:rFonts w:ascii="Arial" w:hAnsi="Arial" w:cs="Arial"/>
        </w:rPr>
        <w:t> </w:t>
      </w:r>
      <w:r w:rsidRPr="000360BB">
        <w:rPr>
          <w:rStyle w:val="eop"/>
          <w:rFonts w:ascii="Aptos" w:hAnsi="Aptos" w:cs="Segoe UI"/>
        </w:rPr>
        <w:t> </w:t>
      </w:r>
    </w:p>
    <w:p w:rsidRPr="000360BB" w:rsidR="007F5285" w:rsidP="007F5285" w:rsidRDefault="007F5285" w14:paraId="2728AB41" w14:textId="77777777">
      <w:pPr>
        <w:pStyle w:val="paragraph"/>
        <w:spacing w:before="0" w:beforeAutospacing="0" w:after="0" w:afterAutospacing="0" w:line="276" w:lineRule="auto"/>
        <w:ind w:left="90" w:right="-75"/>
        <w:textAlignment w:val="baseline"/>
        <w:rPr>
          <w:rFonts w:ascii="Aptos" w:hAnsi="Aptos" w:cs="Segoe UI"/>
          <w:sz w:val="18"/>
          <w:szCs w:val="18"/>
        </w:rPr>
      </w:pPr>
      <w:r w:rsidRPr="000360BB">
        <w:rPr>
          <w:rStyle w:val="eop"/>
          <w:rFonts w:ascii="Aptos" w:hAnsi="Aptos" w:cs="Segoe UI"/>
          <w:sz w:val="18"/>
          <w:szCs w:val="18"/>
        </w:rPr>
        <w:t> </w:t>
      </w:r>
    </w:p>
    <w:p w:rsidRPr="000360BB" w:rsidR="007F5285" w:rsidP="007F5285" w:rsidRDefault="007F5285" w14:paraId="5E3E928F" w14:textId="3EDDC5DE">
      <w:pPr>
        <w:pStyle w:val="paragraph"/>
        <w:spacing w:before="0" w:beforeAutospacing="0" w:after="0" w:afterAutospacing="0" w:line="276" w:lineRule="auto"/>
        <w:ind w:left="360" w:right="-75"/>
        <w:textAlignment w:val="baseline"/>
        <w:rPr>
          <w:rFonts w:ascii="Aptos" w:hAnsi="Aptos" w:cs="Segoe UI"/>
          <w:sz w:val="18"/>
          <w:szCs w:val="18"/>
        </w:rPr>
      </w:pPr>
      <w:r w:rsidRPr="000360BB">
        <w:rPr>
          <w:rStyle w:val="normaltextrun"/>
          <w:rFonts w:ascii="Aptos" w:hAnsi="Aptos" w:cs="Segoe UI"/>
          <w:sz w:val="22"/>
          <w:szCs w:val="22"/>
        </w:rPr>
        <w:t>The</w:t>
      </w:r>
      <w:r w:rsidRPr="000360BB">
        <w:rPr>
          <w:rStyle w:val="normaltextrun"/>
          <w:rFonts w:ascii="Arial" w:hAnsi="Arial" w:cs="Arial"/>
          <w:sz w:val="22"/>
          <w:szCs w:val="22"/>
        </w:rPr>
        <w:t> </w:t>
      </w:r>
      <w:r w:rsidRPr="000360BB">
        <w:rPr>
          <w:rStyle w:val="normaltextrun"/>
          <w:rFonts w:ascii="Aptos" w:hAnsi="Aptos" w:cs="Segoe UI"/>
          <w:sz w:val="22"/>
          <w:szCs w:val="22"/>
        </w:rPr>
        <w:t>purpose</w:t>
      </w:r>
      <w:r w:rsidRPr="000360BB">
        <w:rPr>
          <w:rStyle w:val="normaltextrun"/>
          <w:rFonts w:ascii="Arial" w:hAnsi="Arial" w:cs="Arial"/>
          <w:sz w:val="22"/>
          <w:szCs w:val="22"/>
        </w:rPr>
        <w:t> </w:t>
      </w:r>
      <w:r w:rsidRPr="000360BB">
        <w:rPr>
          <w:rStyle w:val="normaltextrun"/>
          <w:rFonts w:ascii="Aptos" w:hAnsi="Aptos" w:cs="Segoe UI"/>
          <w:sz w:val="22"/>
          <w:szCs w:val="22"/>
        </w:rPr>
        <w:t>of</w:t>
      </w:r>
      <w:r w:rsidRPr="000360BB">
        <w:rPr>
          <w:rStyle w:val="normaltextrun"/>
          <w:rFonts w:ascii="Arial" w:hAnsi="Arial" w:cs="Arial"/>
          <w:sz w:val="22"/>
          <w:szCs w:val="22"/>
        </w:rPr>
        <w:t> </w:t>
      </w:r>
      <w:r w:rsidRPr="000360BB">
        <w:rPr>
          <w:rStyle w:val="normaltextrun"/>
          <w:rFonts w:ascii="Aptos" w:hAnsi="Aptos" w:cs="Segoe UI"/>
          <w:sz w:val="22"/>
          <w:szCs w:val="22"/>
        </w:rPr>
        <w:t>the</w:t>
      </w:r>
      <w:r w:rsidRPr="000360BB">
        <w:rPr>
          <w:rStyle w:val="normaltextrun"/>
          <w:rFonts w:ascii="Arial" w:hAnsi="Arial" w:cs="Arial"/>
          <w:sz w:val="22"/>
          <w:szCs w:val="22"/>
        </w:rPr>
        <w:t> </w:t>
      </w:r>
      <w:r w:rsidRPr="000360BB">
        <w:rPr>
          <w:rStyle w:val="normaltextrun"/>
          <w:rFonts w:ascii="Aptos" w:hAnsi="Aptos" w:cs="Segoe UI"/>
          <w:sz w:val="22"/>
          <w:szCs w:val="22"/>
        </w:rPr>
        <w:t>committee is</w:t>
      </w:r>
      <w:r w:rsidRPr="000360BB">
        <w:rPr>
          <w:rStyle w:val="normaltextrun"/>
          <w:rFonts w:ascii="Arial" w:hAnsi="Arial" w:cs="Arial"/>
          <w:sz w:val="22"/>
          <w:szCs w:val="22"/>
        </w:rPr>
        <w:t> </w:t>
      </w:r>
      <w:r w:rsidRPr="000360BB">
        <w:rPr>
          <w:rStyle w:val="normaltextrun"/>
          <w:rFonts w:ascii="Aptos" w:hAnsi="Aptos" w:cs="Segoe UI"/>
          <w:sz w:val="22"/>
          <w:szCs w:val="22"/>
        </w:rPr>
        <w:t>to</w:t>
      </w:r>
      <w:r w:rsidRPr="000360BB">
        <w:rPr>
          <w:rStyle w:val="normaltextrun"/>
          <w:rFonts w:ascii="Arial" w:hAnsi="Arial" w:cs="Arial"/>
          <w:sz w:val="22"/>
          <w:szCs w:val="22"/>
        </w:rPr>
        <w:t> </w:t>
      </w:r>
      <w:r w:rsidRPr="000360BB">
        <w:rPr>
          <w:rStyle w:val="normaltextrun"/>
          <w:rFonts w:ascii="Aptos" w:hAnsi="Aptos" w:cs="Segoe UI"/>
          <w:sz w:val="22"/>
          <w:szCs w:val="22"/>
        </w:rPr>
        <w:t>maintain</w:t>
      </w:r>
      <w:r w:rsidRPr="000360BB">
        <w:rPr>
          <w:rStyle w:val="normaltextrun"/>
          <w:rFonts w:ascii="Arial" w:hAnsi="Arial" w:cs="Arial"/>
          <w:sz w:val="22"/>
          <w:szCs w:val="22"/>
        </w:rPr>
        <w:t> </w:t>
      </w:r>
      <w:r w:rsidRPr="000360BB">
        <w:rPr>
          <w:rStyle w:val="normaltextrun"/>
          <w:rFonts w:ascii="Aptos" w:hAnsi="Aptos" w:cs="Segoe UI"/>
          <w:sz w:val="22"/>
          <w:szCs w:val="22"/>
        </w:rPr>
        <w:t>strong</w:t>
      </w:r>
      <w:r w:rsidRPr="000360BB">
        <w:rPr>
          <w:rStyle w:val="normaltextrun"/>
          <w:rFonts w:ascii="Arial" w:hAnsi="Arial" w:cs="Arial"/>
          <w:sz w:val="22"/>
          <w:szCs w:val="22"/>
        </w:rPr>
        <w:t> </w:t>
      </w:r>
      <w:r w:rsidRPr="000360BB">
        <w:rPr>
          <w:rStyle w:val="normaltextrun"/>
          <w:rFonts w:ascii="Aptos" w:hAnsi="Aptos" w:cs="Segoe UI"/>
          <w:sz w:val="22"/>
          <w:szCs w:val="22"/>
        </w:rPr>
        <w:t>oversight</w:t>
      </w:r>
      <w:r w:rsidRPr="000360BB">
        <w:rPr>
          <w:rStyle w:val="normaltextrun"/>
          <w:rFonts w:ascii="Arial" w:hAnsi="Arial" w:cs="Arial"/>
          <w:sz w:val="22"/>
          <w:szCs w:val="22"/>
        </w:rPr>
        <w:t> </w:t>
      </w:r>
      <w:r w:rsidRPr="000360BB">
        <w:rPr>
          <w:rStyle w:val="normaltextrun"/>
          <w:rFonts w:ascii="Aptos" w:hAnsi="Aptos" w:cs="Segoe UI"/>
          <w:sz w:val="22"/>
          <w:szCs w:val="22"/>
        </w:rPr>
        <w:t>of</w:t>
      </w:r>
      <w:r w:rsidRPr="000360BB">
        <w:rPr>
          <w:rStyle w:val="normaltextrun"/>
          <w:rFonts w:ascii="Arial" w:hAnsi="Arial" w:cs="Arial"/>
          <w:sz w:val="22"/>
          <w:szCs w:val="22"/>
        </w:rPr>
        <w:t> </w:t>
      </w:r>
      <w:r w:rsidRPr="000360BB">
        <w:rPr>
          <w:rStyle w:val="normaltextrun"/>
          <w:rFonts w:ascii="Aptos" w:hAnsi="Aptos" w:cs="Segoe UI"/>
          <w:sz w:val="22"/>
          <w:szCs w:val="22"/>
        </w:rPr>
        <w:t>the educational standards</w:t>
      </w:r>
      <w:r w:rsidRPr="000360BB">
        <w:rPr>
          <w:rStyle w:val="normaltextrun"/>
          <w:rFonts w:ascii="Arial" w:hAnsi="Arial" w:cs="Arial"/>
          <w:sz w:val="22"/>
          <w:szCs w:val="22"/>
        </w:rPr>
        <w:t> </w:t>
      </w:r>
      <w:r w:rsidRPr="000360BB">
        <w:rPr>
          <w:rStyle w:val="normaltextrun"/>
          <w:rFonts w:ascii="Aptos" w:hAnsi="Aptos" w:cs="Segoe UI"/>
          <w:sz w:val="22"/>
          <w:szCs w:val="22"/>
        </w:rPr>
        <w:t>and</w:t>
      </w:r>
      <w:r w:rsidRPr="000360BB">
        <w:rPr>
          <w:rStyle w:val="normaltextrun"/>
          <w:rFonts w:ascii="Arial" w:hAnsi="Arial" w:cs="Arial"/>
          <w:sz w:val="22"/>
          <w:szCs w:val="22"/>
        </w:rPr>
        <w:t> </w:t>
      </w:r>
      <w:r w:rsidRPr="000360BB">
        <w:rPr>
          <w:rStyle w:val="normaltextrun"/>
          <w:rFonts w:ascii="Aptos" w:hAnsi="Aptos" w:cs="Segoe UI"/>
          <w:sz w:val="22"/>
          <w:szCs w:val="22"/>
        </w:rPr>
        <w:t>the Christian ethos</w:t>
      </w:r>
      <w:r w:rsidRPr="000360BB">
        <w:rPr>
          <w:rStyle w:val="normaltextrun"/>
          <w:rFonts w:ascii="Arial" w:hAnsi="Arial" w:cs="Arial"/>
          <w:sz w:val="22"/>
          <w:szCs w:val="22"/>
        </w:rPr>
        <w:t> </w:t>
      </w:r>
      <w:r w:rsidRPr="000360BB">
        <w:rPr>
          <w:rStyle w:val="normaltextrun"/>
          <w:rFonts w:ascii="Aptos" w:hAnsi="Aptos" w:cs="Segoe UI"/>
          <w:sz w:val="22"/>
          <w:szCs w:val="22"/>
        </w:rPr>
        <w:t xml:space="preserve">within the </w:t>
      </w:r>
      <w:r w:rsidR="000360BB">
        <w:rPr>
          <w:rStyle w:val="normaltextrun"/>
          <w:rFonts w:ascii="Aptos" w:hAnsi="Aptos" w:cs="Segoe UI"/>
          <w:sz w:val="22"/>
          <w:szCs w:val="22"/>
        </w:rPr>
        <w:t xml:space="preserve">school. </w:t>
      </w:r>
      <w:r w:rsidRPr="000360BB">
        <w:rPr>
          <w:rStyle w:val="eop"/>
          <w:rFonts w:ascii="Aptos" w:hAnsi="Aptos" w:cs="Segoe UI"/>
          <w:sz w:val="22"/>
          <w:szCs w:val="22"/>
        </w:rPr>
        <w:t> </w:t>
      </w:r>
    </w:p>
    <w:p w:rsidRPr="000360BB" w:rsidR="007F5285" w:rsidP="007F5285" w:rsidRDefault="007F5285" w14:paraId="21896FC3" w14:textId="77777777">
      <w:pPr>
        <w:pStyle w:val="paragraph"/>
        <w:spacing w:before="0" w:beforeAutospacing="0" w:after="0" w:afterAutospacing="0" w:line="276" w:lineRule="auto"/>
        <w:ind w:left="360"/>
        <w:textAlignment w:val="baseline"/>
        <w:rPr>
          <w:rFonts w:ascii="Aptos" w:hAnsi="Aptos" w:cs="Segoe UI"/>
          <w:sz w:val="18"/>
          <w:szCs w:val="18"/>
        </w:rPr>
      </w:pPr>
      <w:r w:rsidRPr="000360BB">
        <w:rPr>
          <w:rStyle w:val="eop"/>
          <w:rFonts w:ascii="Aptos" w:hAnsi="Aptos" w:cs="Segoe UI"/>
          <w:sz w:val="22"/>
          <w:szCs w:val="22"/>
        </w:rPr>
        <w:t> </w:t>
      </w:r>
    </w:p>
    <w:p w:rsidRPr="000360BB" w:rsidR="007F5285" w:rsidP="007F5285" w:rsidRDefault="007F5285" w14:paraId="30915053" w14:textId="255C5BFF">
      <w:pPr>
        <w:pStyle w:val="paragraph"/>
        <w:spacing w:before="0" w:beforeAutospacing="0" w:after="0" w:afterAutospacing="0" w:line="276" w:lineRule="auto"/>
        <w:ind w:left="360"/>
        <w:textAlignment w:val="baseline"/>
        <w:rPr>
          <w:rStyle w:val="eop"/>
          <w:rFonts w:ascii="Aptos" w:hAnsi="Aptos" w:cs="Segoe UI"/>
        </w:rPr>
      </w:pPr>
      <w:r w:rsidRPr="000360BB">
        <w:rPr>
          <w:rStyle w:val="normaltextrun"/>
          <w:rFonts w:ascii="Aptos" w:hAnsi="Aptos" w:cs="Segoe UI"/>
          <w:b/>
          <w:bCs/>
        </w:rPr>
        <w:t>Membership and quorum</w:t>
      </w:r>
      <w:r w:rsidRPr="000360BB">
        <w:rPr>
          <w:rStyle w:val="eop"/>
          <w:rFonts w:ascii="Aptos" w:hAnsi="Aptos" w:cs="Segoe UI"/>
        </w:rPr>
        <w:t> </w:t>
      </w:r>
    </w:p>
    <w:p w:rsidRPr="000360BB" w:rsidR="007F5285" w:rsidP="007F5285" w:rsidRDefault="007F5285" w14:paraId="6341F91C"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51C35ABD" w14:textId="78A3A3A8">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The Standards and Ethos Committee will be appointed by the Local Governing Board (LGB). The minimum number of Local Governors appointed to the committee should be three so that there are enough members to hold a majority when voting on matters. </w:t>
      </w:r>
      <w:r w:rsidRPr="000360BB">
        <w:rPr>
          <w:rStyle w:val="eop"/>
          <w:rFonts w:ascii="Aptos" w:hAnsi="Aptos" w:cs="Segoe UI"/>
          <w:sz w:val="22"/>
          <w:szCs w:val="22"/>
        </w:rPr>
        <w:t> </w:t>
      </w:r>
    </w:p>
    <w:p w:rsidRPr="000360BB" w:rsidR="007F5285" w:rsidP="007F5285" w:rsidRDefault="007F5285" w14:paraId="4AFC7BC8"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4E7CF5A7" w14:textId="53257C66">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The Clerk to the governing board should also act as the Clerk for the committee.</w:t>
      </w:r>
      <w:r w:rsidRPr="000360BB">
        <w:rPr>
          <w:rStyle w:val="eop"/>
          <w:rFonts w:ascii="Aptos" w:hAnsi="Aptos" w:cs="Segoe UI"/>
          <w:sz w:val="22"/>
          <w:szCs w:val="22"/>
        </w:rPr>
        <w:t> </w:t>
      </w:r>
    </w:p>
    <w:p w:rsidRPr="000360BB" w:rsidR="007F5285" w:rsidP="007F5285" w:rsidRDefault="007F5285" w14:paraId="60223F9A"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2AE8DE36" w14:textId="1CEEDC07">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The committee shall appoint a Chair from the committee membership.</w:t>
      </w:r>
      <w:r w:rsidRPr="000360BB">
        <w:rPr>
          <w:rStyle w:val="eop"/>
          <w:rFonts w:ascii="Aptos" w:hAnsi="Aptos" w:cs="Segoe UI"/>
          <w:sz w:val="22"/>
          <w:szCs w:val="22"/>
        </w:rPr>
        <w:t> </w:t>
      </w:r>
    </w:p>
    <w:p w:rsidRPr="000360BB" w:rsidR="007F5285" w:rsidP="007F5285" w:rsidRDefault="007F5285" w14:paraId="127BAD4C"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42A18F97" w14:textId="7A56D670">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 xml:space="preserve">Membership will be decided based on the LGB’s skills audit – the </w:t>
      </w:r>
      <w:r w:rsidR="00226431">
        <w:rPr>
          <w:rStyle w:val="normaltextrun"/>
          <w:rFonts w:ascii="Aptos" w:hAnsi="Aptos" w:cs="Segoe UI"/>
          <w:sz w:val="22"/>
          <w:szCs w:val="22"/>
        </w:rPr>
        <w:t>l</w:t>
      </w:r>
      <w:r w:rsidRPr="000360BB">
        <w:rPr>
          <w:rStyle w:val="normaltextrun"/>
          <w:rFonts w:ascii="Aptos" w:hAnsi="Aptos" w:cs="Segoe UI"/>
          <w:sz w:val="22"/>
          <w:szCs w:val="22"/>
        </w:rPr>
        <w:t xml:space="preserve">ocal </w:t>
      </w:r>
      <w:r w:rsidR="00226431">
        <w:rPr>
          <w:rStyle w:val="normaltextrun"/>
          <w:rFonts w:ascii="Aptos" w:hAnsi="Aptos" w:cs="Segoe UI"/>
          <w:sz w:val="22"/>
          <w:szCs w:val="22"/>
        </w:rPr>
        <w:t>g</w:t>
      </w:r>
      <w:r w:rsidRPr="000360BB">
        <w:rPr>
          <w:rStyle w:val="normaltextrun"/>
          <w:rFonts w:ascii="Aptos" w:hAnsi="Aptos" w:cs="Segoe UI"/>
          <w:sz w:val="22"/>
          <w:szCs w:val="22"/>
        </w:rPr>
        <w:t>overnors with the required skills and knowledge will be appointed to the committee.</w:t>
      </w:r>
      <w:r w:rsidRPr="000360BB">
        <w:rPr>
          <w:rStyle w:val="eop"/>
          <w:rFonts w:ascii="Aptos" w:hAnsi="Aptos" w:cs="Segoe UI"/>
          <w:sz w:val="22"/>
          <w:szCs w:val="22"/>
        </w:rPr>
        <w:t> </w:t>
      </w:r>
    </w:p>
    <w:p w:rsidRPr="000360BB" w:rsidR="007F5285" w:rsidP="007F5285" w:rsidRDefault="007F5285" w14:paraId="6A5655F0"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4B0E62C1" w14:textId="717E82BD">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Only full members of the committee who have been approved by the LGB will have the right to vote on any matters. The committee may decide to appoint non-voting members, as approved by the LGB.</w:t>
      </w:r>
      <w:r w:rsidRPr="000360BB">
        <w:rPr>
          <w:rStyle w:val="eop"/>
          <w:rFonts w:ascii="Aptos" w:hAnsi="Aptos" w:cs="Segoe UI"/>
          <w:sz w:val="22"/>
          <w:szCs w:val="22"/>
        </w:rPr>
        <w:t> </w:t>
      </w:r>
    </w:p>
    <w:p w:rsidRPr="000360BB" w:rsidR="007F5285" w:rsidP="007F5285" w:rsidRDefault="007F5285" w14:paraId="65500F0D"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01EF6A39" w14:textId="19800512">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Associate members may be members of the Standards and Ethos </w:t>
      </w:r>
      <w:r w:rsidRPr="000360BB" w:rsidR="000A2DC2">
        <w:rPr>
          <w:rStyle w:val="normaltextrun"/>
          <w:rFonts w:ascii="Aptos" w:hAnsi="Aptos" w:cs="Segoe UI"/>
          <w:sz w:val="22"/>
          <w:szCs w:val="22"/>
        </w:rPr>
        <w:t>Committee but</w:t>
      </w:r>
      <w:r w:rsidRPr="000360BB">
        <w:rPr>
          <w:rStyle w:val="normaltextrun"/>
          <w:rFonts w:ascii="Aptos" w:hAnsi="Aptos" w:cs="Segoe UI"/>
          <w:sz w:val="22"/>
          <w:szCs w:val="22"/>
        </w:rPr>
        <w:t> will not have any voting rights – appointments and terms of office should be recorded in the minutes of a LGB meeting.</w:t>
      </w:r>
      <w:r w:rsidRPr="000360BB">
        <w:rPr>
          <w:rStyle w:val="eop"/>
          <w:rFonts w:ascii="Aptos" w:hAnsi="Aptos" w:cs="Segoe UI"/>
          <w:sz w:val="22"/>
          <w:szCs w:val="22"/>
        </w:rPr>
        <w:t> </w:t>
      </w:r>
    </w:p>
    <w:p w:rsidRPr="000360BB" w:rsidR="007F5285" w:rsidP="007F5285" w:rsidRDefault="007F5285" w14:paraId="7CA4A75B"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58CAB398" w14:textId="53B55082">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The quorum of the committee will be one half of the number of members within the committee, rounded up to the nearest full number. For example, if the committee consists of five members, a minimum of three members must attend the meeting to meet the quorum.</w:t>
      </w:r>
      <w:r w:rsidRPr="000360BB">
        <w:rPr>
          <w:rStyle w:val="eop"/>
          <w:rFonts w:ascii="Aptos" w:hAnsi="Aptos" w:cs="Segoe UI"/>
          <w:sz w:val="22"/>
          <w:szCs w:val="22"/>
        </w:rPr>
        <w:t> </w:t>
      </w:r>
    </w:p>
    <w:p w:rsidRPr="000360BB" w:rsidR="007F5285" w:rsidP="007F5285" w:rsidRDefault="007F5285" w14:paraId="6DDE6E34"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7358B279" w14:textId="2338CF96">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 xml:space="preserve">One </w:t>
      </w:r>
      <w:r w:rsidR="000A2DC2">
        <w:rPr>
          <w:rStyle w:val="normaltextrun"/>
          <w:rFonts w:ascii="Aptos" w:hAnsi="Aptos" w:cs="Segoe UI"/>
          <w:sz w:val="22"/>
          <w:szCs w:val="22"/>
        </w:rPr>
        <w:t xml:space="preserve">Trustee </w:t>
      </w:r>
      <w:r w:rsidRPr="000360BB">
        <w:rPr>
          <w:rStyle w:val="normaltextrun"/>
          <w:rFonts w:ascii="Aptos" w:hAnsi="Aptos" w:cs="Segoe UI"/>
          <w:sz w:val="22"/>
          <w:szCs w:val="22"/>
        </w:rPr>
        <w:t xml:space="preserve">shall be entitled to attend any meetings of the LGB. The </w:t>
      </w:r>
      <w:r w:rsidR="000A2DC2">
        <w:rPr>
          <w:rStyle w:val="normaltextrun"/>
          <w:rFonts w:ascii="Aptos" w:hAnsi="Aptos" w:cs="Segoe UI"/>
          <w:sz w:val="22"/>
          <w:szCs w:val="22"/>
        </w:rPr>
        <w:t>Trustee</w:t>
      </w:r>
      <w:r w:rsidRPr="000360BB">
        <w:rPr>
          <w:rStyle w:val="normaltextrun"/>
          <w:rFonts w:ascii="Aptos" w:hAnsi="Aptos" w:cs="Segoe UI"/>
          <w:sz w:val="22"/>
          <w:szCs w:val="22"/>
        </w:rPr>
        <w:t xml:space="preserve"> shall count towards the quorum for the purposes of the meeting and shall be entitled to vote on any resolution being considered by the LGB. The presence of a </w:t>
      </w:r>
      <w:r w:rsidR="000A2DC2">
        <w:rPr>
          <w:rStyle w:val="normaltextrun"/>
          <w:rFonts w:ascii="Aptos" w:hAnsi="Aptos" w:cs="Segoe UI"/>
          <w:sz w:val="22"/>
          <w:szCs w:val="22"/>
        </w:rPr>
        <w:t>Trustee</w:t>
      </w:r>
      <w:r w:rsidRPr="000360BB">
        <w:rPr>
          <w:rStyle w:val="normaltextrun"/>
          <w:rFonts w:ascii="Aptos" w:hAnsi="Aptos" w:cs="Segoe UI"/>
          <w:sz w:val="22"/>
          <w:szCs w:val="22"/>
        </w:rPr>
        <w:t xml:space="preserve"> will constitute one vote in any such matters.</w:t>
      </w:r>
      <w:r w:rsidRPr="000360BB">
        <w:rPr>
          <w:rStyle w:val="eop"/>
          <w:rFonts w:ascii="Aptos" w:hAnsi="Aptos" w:cs="Segoe UI"/>
          <w:sz w:val="22"/>
          <w:szCs w:val="22"/>
        </w:rPr>
        <w:t> </w:t>
      </w:r>
    </w:p>
    <w:p w:rsidRPr="000360BB" w:rsidR="007F5285" w:rsidP="007F5285" w:rsidRDefault="007F5285" w14:paraId="144CEAE3"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2CC3BE26" w14:textId="65DBB5AB">
      <w:pPr>
        <w:pStyle w:val="paragraph"/>
        <w:spacing w:before="0" w:beforeAutospacing="0" w:after="0" w:afterAutospacing="0" w:line="276" w:lineRule="auto"/>
        <w:ind w:left="360"/>
        <w:textAlignment w:val="baseline"/>
        <w:rPr>
          <w:rStyle w:val="eop"/>
          <w:rFonts w:ascii="Aptos" w:hAnsi="Aptos" w:cs="Segoe UI"/>
        </w:rPr>
      </w:pPr>
      <w:r w:rsidRPr="000360BB">
        <w:rPr>
          <w:rStyle w:val="normaltextrun"/>
          <w:rFonts w:ascii="Aptos" w:hAnsi="Aptos" w:cs="Segoe UI"/>
          <w:b/>
          <w:bCs/>
        </w:rPr>
        <w:t>Term of office</w:t>
      </w:r>
      <w:r w:rsidRPr="000360BB">
        <w:rPr>
          <w:rStyle w:val="eop"/>
          <w:rFonts w:ascii="Aptos" w:hAnsi="Aptos" w:cs="Segoe UI"/>
        </w:rPr>
        <w:t> </w:t>
      </w:r>
    </w:p>
    <w:p w:rsidRPr="000360BB" w:rsidR="007F5285" w:rsidP="007F5285" w:rsidRDefault="007F5285" w14:paraId="38D54B98" w14:textId="77777777">
      <w:pPr>
        <w:pStyle w:val="paragraph"/>
        <w:spacing w:before="0" w:beforeAutospacing="0" w:after="0" w:afterAutospacing="0" w:line="276" w:lineRule="auto"/>
        <w:ind w:left="360"/>
        <w:textAlignment w:val="baseline"/>
        <w:rPr>
          <w:rFonts w:ascii="Aptos" w:hAnsi="Aptos" w:cs="Segoe UI"/>
          <w:sz w:val="18"/>
          <w:szCs w:val="18"/>
        </w:rPr>
      </w:pPr>
    </w:p>
    <w:p w:rsidR="007F5285" w:rsidP="007F5285" w:rsidRDefault="007F5285" w14:paraId="6C628ABF" w14:textId="77777777">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The committee will be appointed annually by the LGB and shall hold office from either the date of their appointment until their resignation, or their omission from membership of the committee on subsequent consideration by the LGB – whichever occurs first.</w:t>
      </w:r>
      <w:r w:rsidRPr="000360BB">
        <w:rPr>
          <w:rStyle w:val="eop"/>
          <w:rFonts w:ascii="Aptos" w:hAnsi="Aptos" w:cs="Segoe UI"/>
          <w:sz w:val="22"/>
          <w:szCs w:val="22"/>
        </w:rPr>
        <w:t> </w:t>
      </w:r>
    </w:p>
    <w:p w:rsidRPr="000360BB" w:rsidR="000A2DC2" w:rsidP="007F5285" w:rsidRDefault="000A2DC2" w14:paraId="3A9BE12E"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1B71C484" w14:textId="1631AC29">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lastRenderedPageBreak/>
        <w:t xml:space="preserve">The Chair of the committee will be appointed annually. A </w:t>
      </w:r>
      <w:r w:rsidR="000A2DC2">
        <w:rPr>
          <w:rStyle w:val="normaltextrun"/>
          <w:rFonts w:ascii="Aptos" w:hAnsi="Aptos" w:cs="Segoe UI"/>
          <w:sz w:val="22"/>
          <w:szCs w:val="22"/>
        </w:rPr>
        <w:t>l</w:t>
      </w:r>
      <w:r w:rsidRPr="000360BB">
        <w:rPr>
          <w:rStyle w:val="normaltextrun"/>
          <w:rFonts w:ascii="Aptos" w:hAnsi="Aptos" w:cs="Segoe UI"/>
          <w:sz w:val="22"/>
          <w:szCs w:val="22"/>
        </w:rPr>
        <w:t xml:space="preserve">ocal </w:t>
      </w:r>
      <w:r w:rsidR="000A2DC2">
        <w:rPr>
          <w:rStyle w:val="normaltextrun"/>
          <w:rFonts w:ascii="Aptos" w:hAnsi="Aptos" w:cs="Segoe UI"/>
          <w:sz w:val="22"/>
          <w:szCs w:val="22"/>
        </w:rPr>
        <w:t>g</w:t>
      </w:r>
      <w:r w:rsidRPr="000360BB">
        <w:rPr>
          <w:rStyle w:val="normaltextrun"/>
          <w:rFonts w:ascii="Aptos" w:hAnsi="Aptos" w:cs="Segoe UI"/>
          <w:sz w:val="22"/>
          <w:szCs w:val="22"/>
        </w:rPr>
        <w:t>overnor is permitted to stand as Chair of the committee at the end of their term of office.  </w:t>
      </w:r>
      <w:r w:rsidRPr="000360BB">
        <w:rPr>
          <w:rStyle w:val="eop"/>
          <w:rFonts w:ascii="Aptos" w:hAnsi="Aptos" w:cs="Segoe UI"/>
          <w:sz w:val="22"/>
          <w:szCs w:val="22"/>
        </w:rPr>
        <w:t> </w:t>
      </w:r>
    </w:p>
    <w:p w:rsidRPr="000360BB" w:rsidR="000B14B4" w:rsidP="007F5285" w:rsidRDefault="000B14B4" w14:paraId="4DE8644F"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768CAAA1" w14:textId="675CF6F9">
      <w:pPr>
        <w:pStyle w:val="paragraph"/>
        <w:spacing w:before="0" w:beforeAutospacing="0" w:after="0" w:afterAutospacing="0" w:line="276" w:lineRule="auto"/>
        <w:ind w:left="360"/>
        <w:textAlignment w:val="baseline"/>
        <w:rPr>
          <w:rStyle w:val="eop"/>
          <w:rFonts w:ascii="Aptos" w:hAnsi="Aptos" w:cs="Segoe UI"/>
        </w:rPr>
      </w:pPr>
      <w:r w:rsidRPr="000360BB">
        <w:rPr>
          <w:rStyle w:val="normaltextrun"/>
          <w:rFonts w:ascii="Aptos" w:hAnsi="Aptos" w:cs="Segoe UI"/>
          <w:b/>
          <w:bCs/>
        </w:rPr>
        <w:t>Meetings</w:t>
      </w:r>
      <w:r w:rsidRPr="000360BB">
        <w:rPr>
          <w:rStyle w:val="eop"/>
          <w:rFonts w:ascii="Aptos" w:hAnsi="Aptos" w:cs="Segoe UI"/>
        </w:rPr>
        <w:t> </w:t>
      </w:r>
    </w:p>
    <w:p w:rsidRPr="000360BB" w:rsidR="000B14B4" w:rsidP="007F5285" w:rsidRDefault="000B14B4" w14:paraId="747BAB36" w14:textId="77777777">
      <w:pPr>
        <w:pStyle w:val="paragraph"/>
        <w:spacing w:before="0" w:beforeAutospacing="0" w:after="0" w:afterAutospacing="0" w:line="276" w:lineRule="auto"/>
        <w:ind w:left="360"/>
        <w:textAlignment w:val="baseline"/>
        <w:rPr>
          <w:rFonts w:ascii="Aptos" w:hAnsi="Aptos" w:cs="Segoe UI"/>
          <w:sz w:val="18"/>
          <w:szCs w:val="18"/>
        </w:rPr>
      </w:pPr>
    </w:p>
    <w:p w:rsidR="007F5285" w:rsidP="007F5285" w:rsidRDefault="007F5285" w14:paraId="0D7AE8EA" w14:textId="77777777">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The committee will meet as often as is necessary to fulfil its responsibilities, but at least once per term.</w:t>
      </w:r>
      <w:r w:rsidRPr="000360BB">
        <w:rPr>
          <w:rStyle w:val="eop"/>
          <w:rFonts w:ascii="Aptos" w:hAnsi="Aptos" w:cs="Segoe UI"/>
          <w:sz w:val="22"/>
          <w:szCs w:val="22"/>
        </w:rPr>
        <w:t> </w:t>
      </w:r>
    </w:p>
    <w:p w:rsidRPr="000360BB" w:rsidR="000A2DC2" w:rsidP="007F5285" w:rsidRDefault="000A2DC2" w14:paraId="299AF6B6"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3F460764" w14:textId="56796E24">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The Chair of the committee or any three committee members may, by giving notice in writing to the Clerk, call unscheduled meetings as long as appropriate notice of at least seven working days is given to the other members of the committee. A shorter notice period may be given where the Chair of the committee decides a particular financial issue needs addressing immediately.</w:t>
      </w:r>
      <w:r w:rsidRPr="000360BB">
        <w:rPr>
          <w:rStyle w:val="eop"/>
          <w:rFonts w:ascii="Aptos" w:hAnsi="Aptos" w:cs="Segoe UI"/>
          <w:sz w:val="22"/>
          <w:szCs w:val="22"/>
        </w:rPr>
        <w:t> </w:t>
      </w:r>
    </w:p>
    <w:p w:rsidRPr="000360BB" w:rsidR="000B14B4" w:rsidP="007F5285" w:rsidRDefault="000B14B4" w14:paraId="0B833705"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7C964B82" w14:textId="43E2696C">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The frequency and dates for committee meetings will be considered before the first Autumn term of the academic year.</w:t>
      </w:r>
      <w:r w:rsidRPr="000360BB">
        <w:rPr>
          <w:rStyle w:val="eop"/>
          <w:rFonts w:ascii="Aptos" w:hAnsi="Aptos" w:cs="Segoe UI"/>
          <w:sz w:val="22"/>
          <w:szCs w:val="22"/>
        </w:rPr>
        <w:t> </w:t>
      </w:r>
    </w:p>
    <w:p w:rsidRPr="000360BB" w:rsidR="000B14B4" w:rsidP="007F5285" w:rsidRDefault="000B14B4" w14:paraId="5FF32D53"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2CDBC5AB" w14:textId="0F1EA1DF">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The Clerk to the committee (who acts as the Clerk to the governing board) will circulate an agenda, copies of minutes of the previous meeting and any papers to be considered no fewer than seven working days prior to the meeting.</w:t>
      </w:r>
      <w:r w:rsidRPr="000360BB">
        <w:rPr>
          <w:rStyle w:val="eop"/>
          <w:rFonts w:ascii="Aptos" w:hAnsi="Aptos" w:cs="Segoe UI"/>
          <w:sz w:val="22"/>
          <w:szCs w:val="22"/>
        </w:rPr>
        <w:t> </w:t>
      </w:r>
    </w:p>
    <w:p w:rsidRPr="000360BB" w:rsidR="000B14B4" w:rsidP="007F5285" w:rsidRDefault="000B14B4" w14:paraId="25349DE3"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063B0C50" w14:textId="6E99D7F1">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Members will withdraw from the full meeting if there is an identified or potential conflict of interest, or there is a motion to question their ability to remain impartial.</w:t>
      </w:r>
      <w:r w:rsidRPr="000360BB">
        <w:rPr>
          <w:rStyle w:val="eop"/>
          <w:rFonts w:ascii="Aptos" w:hAnsi="Aptos" w:cs="Segoe UI"/>
          <w:sz w:val="22"/>
          <w:szCs w:val="22"/>
        </w:rPr>
        <w:t> </w:t>
      </w:r>
    </w:p>
    <w:p w:rsidRPr="000360BB" w:rsidR="000B14B4" w:rsidP="007F5285" w:rsidRDefault="000B14B4" w14:paraId="1EFE2786" w14:textId="77777777">
      <w:pPr>
        <w:pStyle w:val="paragraph"/>
        <w:spacing w:before="0" w:beforeAutospacing="0" w:after="0" w:afterAutospacing="0" w:line="276" w:lineRule="auto"/>
        <w:ind w:left="360"/>
        <w:textAlignment w:val="baseline"/>
        <w:rPr>
          <w:rFonts w:ascii="Aptos" w:hAnsi="Aptos" w:cs="Segoe UI"/>
          <w:sz w:val="18"/>
          <w:szCs w:val="18"/>
        </w:rPr>
      </w:pPr>
    </w:p>
    <w:p w:rsidR="007F5285" w:rsidP="007F5285" w:rsidRDefault="007F5285" w14:paraId="22540EB7" w14:textId="77777777">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The Clerk will take minutes of the meeting. These will be approved by the Chair of the committee as accurate representations of the meeting, before they are handed to committee members for final approval at the next committee meeting. Following approval, the Clerk will distribute the minutes to the LGB.</w:t>
      </w:r>
      <w:r w:rsidRPr="000360BB">
        <w:rPr>
          <w:rStyle w:val="eop"/>
          <w:rFonts w:ascii="Aptos" w:hAnsi="Aptos" w:cs="Segoe UI"/>
          <w:sz w:val="22"/>
          <w:szCs w:val="22"/>
        </w:rPr>
        <w:t> </w:t>
      </w:r>
    </w:p>
    <w:p w:rsidRPr="000360BB" w:rsidR="00AB4C00" w:rsidP="007F5285" w:rsidRDefault="00AB4C00" w14:paraId="3B70365F"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0DC5380F" w14:textId="01645084">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 xml:space="preserve">Confidential minutes will only be shared with </w:t>
      </w:r>
      <w:r w:rsidR="00AB4C00">
        <w:rPr>
          <w:rStyle w:val="normaltextrun"/>
          <w:rFonts w:ascii="Aptos" w:hAnsi="Aptos" w:cs="Segoe UI"/>
          <w:sz w:val="22"/>
          <w:szCs w:val="22"/>
        </w:rPr>
        <w:t>l</w:t>
      </w:r>
      <w:r w:rsidRPr="000360BB">
        <w:rPr>
          <w:rStyle w:val="normaltextrun"/>
          <w:rFonts w:ascii="Aptos" w:hAnsi="Aptos" w:cs="Segoe UI"/>
          <w:sz w:val="22"/>
          <w:szCs w:val="22"/>
        </w:rPr>
        <w:t xml:space="preserve">ocal </w:t>
      </w:r>
      <w:r w:rsidR="00AB4C00">
        <w:rPr>
          <w:rStyle w:val="normaltextrun"/>
          <w:rFonts w:ascii="Aptos" w:hAnsi="Aptos" w:cs="Segoe UI"/>
          <w:sz w:val="22"/>
          <w:szCs w:val="22"/>
        </w:rPr>
        <w:t>g</w:t>
      </w:r>
      <w:r w:rsidRPr="000360BB">
        <w:rPr>
          <w:rStyle w:val="normaltextrun"/>
          <w:rFonts w:ascii="Aptos" w:hAnsi="Aptos" w:cs="Segoe UI"/>
          <w:sz w:val="22"/>
          <w:szCs w:val="22"/>
        </w:rPr>
        <w:t>overnors who were present at the meeting where the confidential item was discussed.</w:t>
      </w:r>
      <w:r w:rsidRPr="000360BB">
        <w:rPr>
          <w:rStyle w:val="eop"/>
          <w:rFonts w:ascii="Aptos" w:hAnsi="Aptos" w:cs="Segoe UI"/>
          <w:sz w:val="22"/>
          <w:szCs w:val="22"/>
        </w:rPr>
        <w:t> </w:t>
      </w:r>
    </w:p>
    <w:p w:rsidRPr="000360BB" w:rsidR="000B14B4" w:rsidP="007F5285" w:rsidRDefault="000B14B4" w14:paraId="6514566D"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6204460E" w14:textId="58447A9F">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The committee may invite non-members to meetings to assist or advise on a particular matter. These additional attendees will not be entitled to vote on any matters.</w:t>
      </w:r>
      <w:r w:rsidRPr="000360BB">
        <w:rPr>
          <w:rStyle w:val="eop"/>
          <w:rFonts w:ascii="Aptos" w:hAnsi="Aptos" w:cs="Segoe UI"/>
          <w:sz w:val="22"/>
          <w:szCs w:val="22"/>
        </w:rPr>
        <w:t> </w:t>
      </w:r>
    </w:p>
    <w:p w:rsidRPr="000360BB" w:rsidR="000B14B4" w:rsidP="007F5285" w:rsidRDefault="000B14B4" w14:paraId="56211C99"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7F5285" w:rsidRDefault="007F5285" w14:paraId="5900602D" w14:textId="1C24AD7C">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 xml:space="preserve">Every matter to be decided upon will be determined by a majority vote. Where there is an equal division of votes, the </w:t>
      </w:r>
      <w:r w:rsidR="00AB4C00">
        <w:rPr>
          <w:rStyle w:val="normaltextrun"/>
          <w:rFonts w:ascii="Aptos" w:hAnsi="Aptos" w:cs="Segoe UI"/>
          <w:sz w:val="22"/>
          <w:szCs w:val="22"/>
        </w:rPr>
        <w:t>c</w:t>
      </w:r>
      <w:r w:rsidRPr="000360BB">
        <w:rPr>
          <w:rStyle w:val="normaltextrun"/>
          <w:rFonts w:ascii="Aptos" w:hAnsi="Aptos" w:cs="Segoe UI"/>
          <w:sz w:val="22"/>
          <w:szCs w:val="22"/>
        </w:rPr>
        <w:t>hair will have the deciding vote. Each member of the committee who is present at the meeting will be entitled to one vote.</w:t>
      </w:r>
      <w:r w:rsidRPr="000360BB">
        <w:rPr>
          <w:rStyle w:val="eop"/>
          <w:rFonts w:ascii="Aptos" w:hAnsi="Aptos" w:cs="Segoe UI"/>
          <w:sz w:val="22"/>
          <w:szCs w:val="22"/>
        </w:rPr>
        <w:t> </w:t>
      </w:r>
    </w:p>
    <w:p w:rsidRPr="000360BB" w:rsidR="000B14B4" w:rsidP="007F5285" w:rsidRDefault="000B14B4" w14:paraId="3CCA027A"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0B14B4" w:rsidRDefault="007F5285" w14:paraId="7E76770F" w14:textId="1FC9C214">
      <w:pPr>
        <w:pStyle w:val="paragraph"/>
        <w:spacing w:before="0" w:beforeAutospacing="0" w:after="0" w:afterAutospacing="0" w:line="276" w:lineRule="auto"/>
        <w:ind w:left="360"/>
        <w:textAlignment w:val="baseline"/>
        <w:rPr>
          <w:rStyle w:val="eop"/>
          <w:rFonts w:ascii="Aptos" w:hAnsi="Aptos" w:cs="Segoe UI"/>
          <w:sz w:val="22"/>
          <w:szCs w:val="22"/>
        </w:rPr>
      </w:pPr>
      <w:r w:rsidRPr="000360BB">
        <w:rPr>
          <w:rStyle w:val="normaltextrun"/>
          <w:rFonts w:ascii="Aptos" w:hAnsi="Aptos" w:cs="Segoe UI"/>
          <w:sz w:val="22"/>
          <w:szCs w:val="22"/>
        </w:rPr>
        <w:t xml:space="preserve">A register of attendance shall be kept for each meeting and will be published on the </w:t>
      </w:r>
      <w:r w:rsidR="00AB4C00">
        <w:rPr>
          <w:rStyle w:val="normaltextrun"/>
          <w:rFonts w:ascii="Aptos" w:hAnsi="Aptos" w:cs="Segoe UI"/>
          <w:sz w:val="22"/>
          <w:szCs w:val="22"/>
        </w:rPr>
        <w:t>school</w:t>
      </w:r>
      <w:r w:rsidRPr="000360BB">
        <w:rPr>
          <w:rStyle w:val="normaltextrun"/>
          <w:rFonts w:ascii="Aptos" w:hAnsi="Aptos" w:cs="Segoe UI"/>
          <w:sz w:val="22"/>
          <w:szCs w:val="22"/>
        </w:rPr>
        <w:t>’s website on an annual basis.</w:t>
      </w:r>
      <w:r w:rsidRPr="000360BB">
        <w:rPr>
          <w:rStyle w:val="eop"/>
          <w:rFonts w:ascii="Aptos" w:hAnsi="Aptos" w:cs="Segoe UI"/>
          <w:sz w:val="22"/>
          <w:szCs w:val="22"/>
        </w:rPr>
        <w:t> </w:t>
      </w:r>
    </w:p>
    <w:p w:rsidRPr="000360BB" w:rsidR="000B14B4" w:rsidP="000B14B4" w:rsidRDefault="000B14B4" w14:paraId="093AF427" w14:textId="77777777">
      <w:pPr>
        <w:pStyle w:val="paragraph"/>
        <w:spacing w:before="0" w:beforeAutospacing="0" w:after="0" w:afterAutospacing="0" w:line="276" w:lineRule="auto"/>
        <w:ind w:left="360"/>
        <w:textAlignment w:val="baseline"/>
        <w:rPr>
          <w:rFonts w:ascii="Aptos" w:hAnsi="Aptos" w:cs="Segoe UI"/>
          <w:sz w:val="22"/>
          <w:szCs w:val="22"/>
        </w:rPr>
      </w:pPr>
    </w:p>
    <w:p w:rsidRPr="000360BB" w:rsidR="007F5285" w:rsidP="007F5285" w:rsidRDefault="007F5285" w14:paraId="21C27D0D" w14:textId="35B541ED">
      <w:pPr>
        <w:pStyle w:val="paragraph"/>
        <w:spacing w:before="0" w:beforeAutospacing="0" w:after="0" w:afterAutospacing="0" w:line="276" w:lineRule="auto"/>
        <w:ind w:left="360"/>
        <w:textAlignment w:val="baseline"/>
        <w:rPr>
          <w:rStyle w:val="eop"/>
          <w:rFonts w:ascii="Aptos" w:hAnsi="Aptos" w:cs="Segoe UI"/>
        </w:rPr>
      </w:pPr>
      <w:r w:rsidRPr="000360BB">
        <w:rPr>
          <w:rStyle w:val="normaltextrun"/>
          <w:rFonts w:ascii="Aptos" w:hAnsi="Aptos" w:cs="Segoe UI"/>
          <w:b/>
          <w:bCs/>
        </w:rPr>
        <w:t>Committee responsibilities </w:t>
      </w:r>
      <w:r w:rsidRPr="000360BB">
        <w:rPr>
          <w:rStyle w:val="eop"/>
          <w:rFonts w:ascii="Aptos" w:hAnsi="Aptos" w:cs="Segoe UI"/>
        </w:rPr>
        <w:t> </w:t>
      </w:r>
    </w:p>
    <w:p w:rsidRPr="000360BB" w:rsidR="000B14B4" w:rsidP="007F5285" w:rsidRDefault="000B14B4" w14:paraId="05AEFF10" w14:textId="77777777">
      <w:pPr>
        <w:pStyle w:val="paragraph"/>
        <w:spacing w:before="0" w:beforeAutospacing="0" w:after="0" w:afterAutospacing="0" w:line="276" w:lineRule="auto"/>
        <w:ind w:left="360"/>
        <w:textAlignment w:val="baseline"/>
        <w:rPr>
          <w:rFonts w:ascii="Aptos" w:hAnsi="Aptos" w:cs="Segoe UI"/>
          <w:sz w:val="18"/>
          <w:szCs w:val="18"/>
        </w:rPr>
      </w:pPr>
    </w:p>
    <w:p w:rsidRPr="000360BB" w:rsidR="007F5285" w:rsidP="000B14B4" w:rsidRDefault="007F5285" w14:paraId="7A7D415D" w14:textId="495BC322">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 xml:space="preserve">Ensuring the Christian ethos of the Trust is reflected within the </w:t>
      </w:r>
      <w:r w:rsidR="00AB4C00">
        <w:rPr>
          <w:rStyle w:val="normaltextrun"/>
          <w:rFonts w:ascii="Aptos" w:hAnsi="Aptos" w:cs="Segoe UI"/>
          <w:sz w:val="22"/>
          <w:szCs w:val="22"/>
        </w:rPr>
        <w:t>school</w:t>
      </w:r>
      <w:r w:rsidRPr="000360BB">
        <w:rPr>
          <w:rStyle w:val="normaltextrun"/>
          <w:rFonts w:ascii="Aptos" w:hAnsi="Aptos" w:cs="Segoe UI"/>
          <w:sz w:val="22"/>
          <w:szCs w:val="22"/>
        </w:rPr>
        <w:t>’s vision and values.</w:t>
      </w:r>
      <w:r w:rsidRPr="000360BB">
        <w:rPr>
          <w:rStyle w:val="normaltextrun"/>
          <w:rFonts w:ascii="Arial" w:hAnsi="Arial" w:cs="Arial"/>
          <w:sz w:val="22"/>
          <w:szCs w:val="22"/>
        </w:rPr>
        <w:t> </w:t>
      </w:r>
      <w:r w:rsidRPr="000360BB">
        <w:rPr>
          <w:rStyle w:val="eop"/>
          <w:rFonts w:ascii="Aptos" w:hAnsi="Aptos" w:cs="Segoe UI"/>
          <w:sz w:val="22"/>
          <w:szCs w:val="22"/>
        </w:rPr>
        <w:t> </w:t>
      </w:r>
    </w:p>
    <w:p w:rsidRPr="000360BB" w:rsidR="007F5285" w:rsidP="000B14B4" w:rsidRDefault="007F5285" w14:paraId="3241893E" w14:textId="0E91BCDA">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lastRenderedPageBreak/>
        <w:t xml:space="preserve">Monitoring the Christian distinctiveness of the </w:t>
      </w:r>
      <w:r w:rsidR="00AB4C00">
        <w:rPr>
          <w:rStyle w:val="normaltextrun"/>
          <w:rFonts w:ascii="Aptos" w:hAnsi="Aptos" w:cs="Segoe UI"/>
          <w:sz w:val="22"/>
          <w:szCs w:val="22"/>
        </w:rPr>
        <w:t>school and the impact of this on the school community</w:t>
      </w:r>
      <w:r w:rsidRPr="000360BB">
        <w:rPr>
          <w:rStyle w:val="normaltextrun"/>
          <w:rFonts w:ascii="Aptos" w:hAnsi="Aptos" w:cs="Segoe UI"/>
          <w:sz w:val="22"/>
          <w:szCs w:val="22"/>
        </w:rPr>
        <w:t>.</w:t>
      </w:r>
      <w:r w:rsidRPr="000360BB">
        <w:rPr>
          <w:rStyle w:val="normaltextrun"/>
          <w:rFonts w:ascii="Arial" w:hAnsi="Arial" w:cs="Arial"/>
          <w:sz w:val="22"/>
          <w:szCs w:val="22"/>
        </w:rPr>
        <w:t> </w:t>
      </w:r>
      <w:r w:rsidRPr="000360BB">
        <w:rPr>
          <w:rStyle w:val="eop"/>
          <w:rFonts w:ascii="Aptos" w:hAnsi="Aptos" w:cs="Segoe UI"/>
          <w:sz w:val="22"/>
          <w:szCs w:val="22"/>
        </w:rPr>
        <w:t> </w:t>
      </w:r>
    </w:p>
    <w:p w:rsidRPr="000360BB" w:rsidR="007F5285" w:rsidP="000B14B4" w:rsidRDefault="007F5285" w14:paraId="173ADE20" w14:textId="79119C4C">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Monitoring the provision of collective worship</w:t>
      </w:r>
      <w:r w:rsidR="00396FF7">
        <w:rPr>
          <w:rStyle w:val="normaltextrun"/>
          <w:rFonts w:ascii="Aptos" w:hAnsi="Aptos" w:cs="Segoe UI"/>
          <w:sz w:val="22"/>
          <w:szCs w:val="22"/>
        </w:rPr>
        <w:t xml:space="preserve"> and the impact of this.</w:t>
      </w:r>
      <w:r w:rsidRPr="000360BB">
        <w:rPr>
          <w:rStyle w:val="eop"/>
          <w:rFonts w:ascii="Aptos" w:hAnsi="Aptos" w:cs="Segoe UI"/>
          <w:sz w:val="22"/>
          <w:szCs w:val="22"/>
        </w:rPr>
        <w:t> </w:t>
      </w:r>
    </w:p>
    <w:p w:rsidRPr="000360BB" w:rsidR="007F5285" w:rsidP="000B14B4" w:rsidRDefault="007F5285" w14:paraId="6180644B" w14:textId="4890F673">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Monitoring the SIAMS outcomes and the associated improvement plans of the </w:t>
      </w:r>
      <w:r w:rsidR="00396FF7">
        <w:rPr>
          <w:rStyle w:val="normaltextrun"/>
          <w:rFonts w:ascii="Aptos" w:hAnsi="Aptos" w:cs="Segoe UI"/>
          <w:sz w:val="22"/>
          <w:szCs w:val="22"/>
        </w:rPr>
        <w:t>school</w:t>
      </w:r>
      <w:r w:rsidRPr="000360BB">
        <w:rPr>
          <w:rStyle w:val="normaltextrun"/>
          <w:rFonts w:ascii="Aptos" w:hAnsi="Aptos" w:cs="Segoe UI"/>
          <w:sz w:val="22"/>
          <w:szCs w:val="22"/>
        </w:rPr>
        <w:t>.</w:t>
      </w:r>
      <w:r w:rsidRPr="000360BB">
        <w:rPr>
          <w:rStyle w:val="normaltextrun"/>
          <w:rFonts w:ascii="Arial" w:hAnsi="Arial" w:cs="Arial"/>
          <w:sz w:val="22"/>
          <w:szCs w:val="22"/>
        </w:rPr>
        <w:t> </w:t>
      </w:r>
      <w:r w:rsidRPr="000360BB">
        <w:rPr>
          <w:rStyle w:val="eop"/>
          <w:rFonts w:ascii="Aptos" w:hAnsi="Aptos" w:cs="Segoe UI"/>
          <w:sz w:val="22"/>
          <w:szCs w:val="22"/>
        </w:rPr>
        <w:t> </w:t>
      </w:r>
    </w:p>
    <w:p w:rsidRPr="000360BB" w:rsidR="007F5285" w:rsidP="000B14B4" w:rsidRDefault="007F5285" w14:paraId="15947401" w14:textId="1ACB8A57">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Ensuring pupils’ spiritual, moral, social and cultural development is nurtured throughout the </w:t>
      </w:r>
      <w:r w:rsidR="00396FF7">
        <w:rPr>
          <w:rStyle w:val="normaltextrun"/>
          <w:rFonts w:ascii="Aptos" w:hAnsi="Aptos" w:cs="Segoe UI"/>
          <w:sz w:val="22"/>
          <w:szCs w:val="22"/>
        </w:rPr>
        <w:t>school</w:t>
      </w:r>
      <w:r w:rsidRPr="000360BB">
        <w:rPr>
          <w:rStyle w:val="normaltextrun"/>
          <w:rFonts w:ascii="Aptos" w:hAnsi="Aptos" w:cs="Segoe UI"/>
          <w:sz w:val="22"/>
          <w:szCs w:val="22"/>
        </w:rPr>
        <w:t>.</w:t>
      </w:r>
      <w:r w:rsidRPr="000360BB">
        <w:rPr>
          <w:rStyle w:val="eop"/>
          <w:rFonts w:ascii="Aptos" w:hAnsi="Aptos" w:cs="Segoe UI"/>
          <w:sz w:val="22"/>
          <w:szCs w:val="22"/>
        </w:rPr>
        <w:t> </w:t>
      </w:r>
    </w:p>
    <w:p w:rsidRPr="000360BB" w:rsidR="007F5285" w:rsidP="000B14B4" w:rsidRDefault="007F5285" w14:paraId="7B330D45" w14:textId="4A9597F5">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Monitoring and promoting the</w:t>
      </w:r>
      <w:r w:rsidRPr="000360BB">
        <w:rPr>
          <w:rStyle w:val="normaltextrun"/>
          <w:rFonts w:ascii="Arial" w:hAnsi="Arial" w:cs="Arial"/>
          <w:sz w:val="22"/>
          <w:szCs w:val="22"/>
        </w:rPr>
        <w:t> </w:t>
      </w:r>
      <w:r w:rsidRPr="000360BB">
        <w:rPr>
          <w:rStyle w:val="normaltextrun"/>
          <w:rFonts w:ascii="Aptos" w:hAnsi="Aptos" w:cs="Segoe UI"/>
          <w:sz w:val="22"/>
          <w:szCs w:val="22"/>
        </w:rPr>
        <w:t xml:space="preserve">links between the </w:t>
      </w:r>
      <w:r w:rsidR="00CD61D1">
        <w:rPr>
          <w:rStyle w:val="normaltextrun"/>
          <w:rFonts w:ascii="Aptos" w:hAnsi="Aptos" w:cs="Segoe UI"/>
          <w:sz w:val="22"/>
          <w:szCs w:val="22"/>
        </w:rPr>
        <w:t>school</w:t>
      </w:r>
      <w:r w:rsidRPr="000360BB">
        <w:rPr>
          <w:rStyle w:val="normaltextrun"/>
          <w:rFonts w:ascii="Arial" w:hAnsi="Arial" w:cs="Arial"/>
          <w:sz w:val="22"/>
          <w:szCs w:val="22"/>
        </w:rPr>
        <w:t> </w:t>
      </w:r>
      <w:r w:rsidRPr="000360BB">
        <w:rPr>
          <w:rStyle w:val="normaltextrun"/>
          <w:rFonts w:ascii="Aptos" w:hAnsi="Aptos" w:cs="Segoe UI"/>
          <w:sz w:val="22"/>
          <w:szCs w:val="22"/>
        </w:rPr>
        <w:t>and the local parish</w:t>
      </w:r>
      <w:r w:rsidR="002A502C">
        <w:rPr>
          <w:rStyle w:val="normaltextrun"/>
          <w:rFonts w:ascii="Aptos" w:hAnsi="Aptos" w:cs="Segoe UI"/>
          <w:sz w:val="22"/>
          <w:szCs w:val="22"/>
        </w:rPr>
        <w:t xml:space="preserve"> and the impact of the school’s relationship with the parish and church community</w:t>
      </w:r>
      <w:r w:rsidRPr="000360BB">
        <w:rPr>
          <w:rStyle w:val="normaltextrun"/>
          <w:rFonts w:ascii="Aptos" w:hAnsi="Aptos" w:cs="Segoe UI"/>
          <w:sz w:val="22"/>
          <w:szCs w:val="22"/>
        </w:rPr>
        <w:t>.</w:t>
      </w:r>
      <w:r w:rsidRPr="000360BB">
        <w:rPr>
          <w:rStyle w:val="normaltextrun"/>
          <w:rFonts w:ascii="Arial" w:hAnsi="Arial" w:cs="Arial"/>
          <w:sz w:val="22"/>
          <w:szCs w:val="22"/>
        </w:rPr>
        <w:t> </w:t>
      </w:r>
      <w:r w:rsidRPr="000360BB">
        <w:rPr>
          <w:rStyle w:val="eop"/>
          <w:rFonts w:ascii="Aptos" w:hAnsi="Aptos" w:cs="Segoe UI"/>
          <w:sz w:val="22"/>
          <w:szCs w:val="22"/>
        </w:rPr>
        <w:t> </w:t>
      </w:r>
    </w:p>
    <w:p w:rsidRPr="000360BB" w:rsidR="007F5285" w:rsidP="000B14B4" w:rsidRDefault="007F5285" w14:paraId="70911822" w14:textId="2F152C09">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 xml:space="preserve">Monitoring the </w:t>
      </w:r>
      <w:r w:rsidR="00CD61D1">
        <w:rPr>
          <w:rStyle w:val="normaltextrun"/>
          <w:rFonts w:ascii="Aptos" w:hAnsi="Aptos" w:cs="Segoe UI"/>
          <w:sz w:val="22"/>
          <w:szCs w:val="22"/>
        </w:rPr>
        <w:t>School</w:t>
      </w:r>
      <w:r w:rsidRPr="000360BB">
        <w:rPr>
          <w:rStyle w:val="normaltextrun"/>
          <w:rFonts w:ascii="Aptos" w:hAnsi="Aptos" w:cs="Segoe UI"/>
          <w:sz w:val="22"/>
          <w:szCs w:val="22"/>
        </w:rPr>
        <w:t xml:space="preserve">’s response to the Diocesan LIFE </w:t>
      </w:r>
      <w:r w:rsidR="002A502C">
        <w:rPr>
          <w:rStyle w:val="normaltextrun"/>
          <w:rFonts w:ascii="Aptos" w:hAnsi="Aptos" w:cs="Segoe UI"/>
          <w:sz w:val="22"/>
          <w:szCs w:val="22"/>
        </w:rPr>
        <w:t xml:space="preserve">Together </w:t>
      </w:r>
      <w:r w:rsidRPr="000360BB">
        <w:rPr>
          <w:rStyle w:val="normaltextrun"/>
          <w:rFonts w:ascii="Aptos" w:hAnsi="Aptos" w:cs="Segoe UI"/>
          <w:sz w:val="22"/>
          <w:szCs w:val="22"/>
        </w:rPr>
        <w:t>vision.</w:t>
      </w:r>
      <w:r w:rsidRPr="000360BB">
        <w:rPr>
          <w:rStyle w:val="normaltextrun"/>
          <w:rFonts w:ascii="Arial" w:hAnsi="Arial" w:cs="Arial"/>
          <w:sz w:val="22"/>
          <w:szCs w:val="22"/>
        </w:rPr>
        <w:t> </w:t>
      </w:r>
      <w:r w:rsidRPr="000360BB">
        <w:rPr>
          <w:rStyle w:val="eop"/>
          <w:rFonts w:ascii="Aptos" w:hAnsi="Aptos" w:cs="Segoe UI"/>
          <w:sz w:val="22"/>
          <w:szCs w:val="22"/>
        </w:rPr>
        <w:t> </w:t>
      </w:r>
    </w:p>
    <w:p w:rsidRPr="000360BB" w:rsidR="007F5285" w:rsidP="000B14B4" w:rsidRDefault="007F5285" w14:paraId="0957CB2A" w14:textId="2790CDD4">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Monitoring the standards and progress of</w:t>
      </w:r>
      <w:r w:rsidRPr="000360BB">
        <w:rPr>
          <w:rStyle w:val="normaltextrun"/>
          <w:rFonts w:ascii="Arial" w:hAnsi="Arial" w:cs="Arial"/>
          <w:sz w:val="22"/>
          <w:szCs w:val="22"/>
        </w:rPr>
        <w:t> </w:t>
      </w:r>
      <w:r w:rsidRPr="000360BB">
        <w:rPr>
          <w:rStyle w:val="normaltextrun"/>
          <w:rFonts w:ascii="Aptos" w:hAnsi="Aptos" w:cs="Segoe UI"/>
          <w:sz w:val="22"/>
          <w:szCs w:val="22"/>
        </w:rPr>
        <w:t xml:space="preserve">pupils attending the </w:t>
      </w:r>
      <w:r w:rsidR="00CD61D1">
        <w:rPr>
          <w:rStyle w:val="normaltextrun"/>
          <w:rFonts w:ascii="Aptos" w:hAnsi="Aptos" w:cs="Segoe UI"/>
          <w:sz w:val="22"/>
          <w:szCs w:val="22"/>
        </w:rPr>
        <w:t>school</w:t>
      </w:r>
      <w:r w:rsidRPr="000360BB">
        <w:rPr>
          <w:rStyle w:val="normaltextrun"/>
          <w:rFonts w:ascii="Aptos" w:hAnsi="Aptos" w:cs="Segoe UI"/>
          <w:sz w:val="22"/>
          <w:szCs w:val="22"/>
        </w:rPr>
        <w:t>.</w:t>
      </w:r>
      <w:r w:rsidRPr="000360BB">
        <w:rPr>
          <w:rStyle w:val="eop"/>
          <w:rFonts w:ascii="Aptos" w:hAnsi="Aptos" w:cs="Segoe UI"/>
          <w:sz w:val="22"/>
          <w:szCs w:val="22"/>
        </w:rPr>
        <w:t> </w:t>
      </w:r>
    </w:p>
    <w:p w:rsidRPr="000360BB" w:rsidR="007F5285" w:rsidP="000B14B4" w:rsidRDefault="007F5285" w14:paraId="5CE73A1C" w14:textId="19B9EBCC">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Using attainment and achievement data to evaluate the impact of teaching and learning on the levels of</w:t>
      </w:r>
      <w:r w:rsidRPr="000360BB">
        <w:rPr>
          <w:rStyle w:val="normaltextrun"/>
          <w:rFonts w:ascii="Arial" w:hAnsi="Arial" w:cs="Arial"/>
          <w:sz w:val="22"/>
          <w:szCs w:val="22"/>
        </w:rPr>
        <w:t> </w:t>
      </w:r>
      <w:r w:rsidRPr="000360BB">
        <w:rPr>
          <w:rStyle w:val="normaltextrun"/>
          <w:rFonts w:ascii="Aptos" w:hAnsi="Aptos" w:cs="Segoe UI"/>
          <w:sz w:val="22"/>
          <w:szCs w:val="22"/>
        </w:rPr>
        <w:t>attainment.</w:t>
      </w:r>
      <w:r w:rsidRPr="000360BB">
        <w:rPr>
          <w:rStyle w:val="normaltextrun"/>
          <w:rFonts w:ascii="Arial" w:hAnsi="Arial" w:cs="Arial"/>
          <w:sz w:val="22"/>
          <w:szCs w:val="22"/>
        </w:rPr>
        <w:t>  </w:t>
      </w:r>
      <w:r w:rsidRPr="000360BB">
        <w:rPr>
          <w:rStyle w:val="eop"/>
          <w:rFonts w:ascii="Aptos" w:hAnsi="Aptos" w:cs="Segoe UI"/>
          <w:sz w:val="22"/>
          <w:szCs w:val="22"/>
        </w:rPr>
        <w:t> </w:t>
      </w:r>
    </w:p>
    <w:p w:rsidRPr="000360BB" w:rsidR="007F5285" w:rsidP="000B14B4" w:rsidRDefault="007F5285" w14:paraId="2DAD19AB" w14:textId="031AD2AB">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 xml:space="preserve">Monitoring the progress of pupils in the </w:t>
      </w:r>
      <w:r w:rsidR="00CD61D1">
        <w:rPr>
          <w:rStyle w:val="normaltextrun"/>
          <w:rFonts w:ascii="Aptos" w:hAnsi="Aptos" w:cs="Segoe UI"/>
          <w:sz w:val="22"/>
          <w:szCs w:val="22"/>
        </w:rPr>
        <w:t>school</w:t>
      </w:r>
      <w:r w:rsidRPr="000360BB">
        <w:rPr>
          <w:rStyle w:val="normaltextrun"/>
          <w:rFonts w:ascii="Aptos" w:hAnsi="Aptos" w:cs="Segoe UI"/>
          <w:sz w:val="22"/>
          <w:szCs w:val="22"/>
        </w:rPr>
        <w:t>.</w:t>
      </w:r>
      <w:r w:rsidRPr="000360BB">
        <w:rPr>
          <w:rStyle w:val="eop"/>
          <w:rFonts w:ascii="Aptos" w:hAnsi="Aptos" w:cs="Segoe UI"/>
          <w:sz w:val="22"/>
          <w:szCs w:val="22"/>
        </w:rPr>
        <w:t> </w:t>
      </w:r>
    </w:p>
    <w:p w:rsidRPr="000360BB" w:rsidR="007F5285" w:rsidP="000B14B4" w:rsidRDefault="007F5285" w14:paraId="79325691" w14:textId="13414AD9">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 xml:space="preserve">Analysing performance trends that might be present within the </w:t>
      </w:r>
      <w:r w:rsidR="00CD61D1">
        <w:rPr>
          <w:rStyle w:val="normaltextrun"/>
          <w:rFonts w:ascii="Aptos" w:hAnsi="Aptos" w:cs="Segoe UI"/>
          <w:sz w:val="22"/>
          <w:szCs w:val="22"/>
        </w:rPr>
        <w:t>school</w:t>
      </w:r>
      <w:r w:rsidRPr="000360BB">
        <w:rPr>
          <w:rStyle w:val="normaltextrun"/>
          <w:rFonts w:ascii="Aptos" w:hAnsi="Aptos" w:cs="Segoe UI"/>
          <w:sz w:val="22"/>
          <w:szCs w:val="22"/>
        </w:rPr>
        <w:t xml:space="preserve"> and compare these with national trends.</w:t>
      </w:r>
      <w:r w:rsidRPr="000360BB">
        <w:rPr>
          <w:rStyle w:val="normaltextrun"/>
          <w:rFonts w:ascii="Arial" w:hAnsi="Arial" w:cs="Arial"/>
          <w:sz w:val="22"/>
          <w:szCs w:val="22"/>
        </w:rPr>
        <w:t>  </w:t>
      </w:r>
      <w:r w:rsidRPr="000360BB">
        <w:rPr>
          <w:rStyle w:val="eop"/>
          <w:rFonts w:ascii="Aptos" w:hAnsi="Aptos" w:cs="Segoe UI"/>
          <w:sz w:val="22"/>
          <w:szCs w:val="22"/>
        </w:rPr>
        <w:t> </w:t>
      </w:r>
    </w:p>
    <w:p w:rsidRPr="00CC626E" w:rsidR="007F5285" w:rsidP="00CC626E" w:rsidRDefault="007F5285" w14:paraId="0A8F88F4" w14:textId="021D834D">
      <w:pPr>
        <w:pStyle w:val="paragraph"/>
        <w:numPr>
          <w:ilvl w:val="0"/>
          <w:numId w:val="19"/>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 xml:space="preserve">Having knowledge of the educational needs of pupils within the </w:t>
      </w:r>
      <w:r w:rsidR="00CD61D1">
        <w:rPr>
          <w:rStyle w:val="normaltextrun"/>
          <w:rFonts w:ascii="Aptos" w:hAnsi="Aptos" w:cs="Segoe UI"/>
          <w:sz w:val="22"/>
          <w:szCs w:val="22"/>
        </w:rPr>
        <w:t>school</w:t>
      </w:r>
      <w:r w:rsidRPr="000360BB">
        <w:rPr>
          <w:rStyle w:val="normaltextrun"/>
          <w:rFonts w:ascii="Aptos" w:hAnsi="Aptos" w:cs="Segoe UI"/>
          <w:sz w:val="22"/>
          <w:szCs w:val="22"/>
        </w:rPr>
        <w:t xml:space="preserve"> and monitoring pupil performance data of specific groups of pupils, e.g. pupils with special educational needs and</w:t>
      </w:r>
      <w:r w:rsidR="00CC626E">
        <w:rPr>
          <w:rStyle w:val="normaltextrun"/>
          <w:rFonts w:ascii="Aptos" w:hAnsi="Aptos" w:cs="Segoe UI"/>
          <w:sz w:val="22"/>
          <w:szCs w:val="22"/>
        </w:rPr>
        <w:t xml:space="preserve"> </w:t>
      </w:r>
      <w:r w:rsidR="00CC626E">
        <w:rPr>
          <w:rStyle w:val="normaltextrun"/>
          <w:rFonts w:ascii="Aptos" w:hAnsi="Aptos" w:cs="Segoe UI"/>
          <w:sz w:val="22"/>
          <w:szCs w:val="22"/>
        </w:rPr>
        <w:t>pupils with English as an additional language</w:t>
      </w:r>
      <w:r w:rsidR="00CC626E">
        <w:rPr>
          <w:rFonts w:ascii="Aptos" w:hAnsi="Aptos" w:cs="Segoe UI"/>
          <w:sz w:val="22"/>
          <w:szCs w:val="22"/>
        </w:rPr>
        <w:t>.</w:t>
      </w:r>
    </w:p>
    <w:p w:rsidRPr="000360BB" w:rsidR="007F5285" w:rsidP="000B14B4" w:rsidRDefault="007F5285" w14:paraId="06F20385" w14:textId="4EFF2BC5">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 xml:space="preserve">Understanding the targets that have been set within the </w:t>
      </w:r>
      <w:r w:rsidR="00CD61D1">
        <w:rPr>
          <w:rStyle w:val="normaltextrun"/>
          <w:rFonts w:ascii="Aptos" w:hAnsi="Aptos" w:cs="Segoe UI"/>
          <w:sz w:val="22"/>
          <w:szCs w:val="22"/>
        </w:rPr>
        <w:t>school</w:t>
      </w:r>
      <w:r w:rsidRPr="000360BB">
        <w:rPr>
          <w:rStyle w:val="normaltextrun"/>
          <w:rFonts w:ascii="Aptos" w:hAnsi="Aptos" w:cs="Segoe UI"/>
          <w:sz w:val="22"/>
          <w:szCs w:val="22"/>
        </w:rPr>
        <w:t xml:space="preserve"> and challenging underperformance within the </w:t>
      </w:r>
      <w:r w:rsidR="00CD61D1">
        <w:rPr>
          <w:rStyle w:val="normaltextrun"/>
          <w:rFonts w:ascii="Aptos" w:hAnsi="Aptos" w:cs="Segoe UI"/>
          <w:sz w:val="22"/>
          <w:szCs w:val="22"/>
        </w:rPr>
        <w:t>school</w:t>
      </w:r>
      <w:r w:rsidRPr="000360BB">
        <w:rPr>
          <w:rStyle w:val="normaltextrun"/>
          <w:rFonts w:ascii="Aptos" w:hAnsi="Aptos" w:cs="Segoe UI"/>
          <w:sz w:val="22"/>
          <w:szCs w:val="22"/>
        </w:rPr>
        <w:t xml:space="preserve"> against these targets.</w:t>
      </w:r>
      <w:r w:rsidRPr="000360BB">
        <w:rPr>
          <w:rStyle w:val="normaltextrun"/>
          <w:rFonts w:ascii="Arial" w:hAnsi="Arial" w:cs="Arial"/>
          <w:sz w:val="22"/>
          <w:szCs w:val="22"/>
        </w:rPr>
        <w:t>  </w:t>
      </w:r>
      <w:r w:rsidRPr="000360BB">
        <w:rPr>
          <w:rStyle w:val="eop"/>
          <w:rFonts w:ascii="Aptos" w:hAnsi="Aptos" w:cs="Segoe UI"/>
          <w:sz w:val="22"/>
          <w:szCs w:val="22"/>
        </w:rPr>
        <w:t> </w:t>
      </w:r>
    </w:p>
    <w:p w:rsidRPr="000360BB" w:rsidR="007F5285" w:rsidP="000B14B4" w:rsidRDefault="007F5285" w14:paraId="0D7DCAC7" w14:textId="1848751D">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Ensuring that the</w:t>
      </w:r>
      <w:r w:rsidRPr="000360BB">
        <w:rPr>
          <w:rStyle w:val="normaltextrun"/>
          <w:rFonts w:ascii="Arial" w:hAnsi="Arial" w:cs="Arial"/>
          <w:sz w:val="22"/>
          <w:szCs w:val="22"/>
        </w:rPr>
        <w:t> </w:t>
      </w:r>
      <w:r w:rsidR="00CD61D1">
        <w:rPr>
          <w:rStyle w:val="normaltextrun"/>
          <w:rFonts w:ascii="Aptos" w:hAnsi="Aptos" w:cs="Segoe UI"/>
          <w:sz w:val="22"/>
          <w:szCs w:val="22"/>
        </w:rPr>
        <w:t>school’s</w:t>
      </w:r>
      <w:r w:rsidRPr="000360BB">
        <w:rPr>
          <w:rStyle w:val="normaltextrun"/>
          <w:rFonts w:ascii="Aptos" w:hAnsi="Aptos" w:cs="Segoe UI"/>
          <w:sz w:val="22"/>
          <w:szCs w:val="22"/>
        </w:rPr>
        <w:t> curriculum is balanced, broadly based and effective.</w:t>
      </w:r>
      <w:r w:rsidRPr="000360BB">
        <w:rPr>
          <w:rStyle w:val="normaltextrun"/>
          <w:rFonts w:ascii="Arial" w:hAnsi="Arial" w:cs="Arial"/>
          <w:sz w:val="22"/>
          <w:szCs w:val="22"/>
        </w:rPr>
        <w:t> </w:t>
      </w:r>
      <w:r w:rsidRPr="000360BB">
        <w:rPr>
          <w:rStyle w:val="eop"/>
          <w:rFonts w:ascii="Aptos" w:hAnsi="Aptos" w:cs="Segoe UI"/>
          <w:sz w:val="22"/>
          <w:szCs w:val="22"/>
        </w:rPr>
        <w:t> </w:t>
      </w:r>
    </w:p>
    <w:p w:rsidRPr="000360BB" w:rsidR="007F5285" w:rsidP="000B14B4" w:rsidRDefault="007F5285" w14:paraId="2DD8F662" w14:textId="5148C966">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 xml:space="preserve">Monitoring the provision of religious education within the </w:t>
      </w:r>
      <w:r w:rsidR="00CD61D1">
        <w:rPr>
          <w:rStyle w:val="normaltextrun"/>
          <w:rFonts w:ascii="Aptos" w:hAnsi="Aptos" w:cs="Segoe UI"/>
          <w:sz w:val="22"/>
          <w:szCs w:val="22"/>
        </w:rPr>
        <w:t>school</w:t>
      </w:r>
      <w:r w:rsidRPr="000360BB">
        <w:rPr>
          <w:rStyle w:val="normaltextrun"/>
          <w:rFonts w:ascii="Aptos" w:hAnsi="Aptos" w:cs="Segoe UI"/>
          <w:sz w:val="22"/>
          <w:szCs w:val="22"/>
        </w:rPr>
        <w:t>.</w:t>
      </w:r>
      <w:r w:rsidRPr="000360BB">
        <w:rPr>
          <w:rStyle w:val="normaltextrun"/>
          <w:rFonts w:ascii="Arial" w:hAnsi="Arial" w:cs="Arial"/>
          <w:sz w:val="22"/>
          <w:szCs w:val="22"/>
        </w:rPr>
        <w:t> </w:t>
      </w:r>
      <w:r w:rsidRPr="000360BB">
        <w:rPr>
          <w:rStyle w:val="eop"/>
          <w:rFonts w:ascii="Aptos" w:hAnsi="Aptos" w:cs="Segoe UI"/>
          <w:sz w:val="22"/>
          <w:szCs w:val="22"/>
        </w:rPr>
        <w:t> </w:t>
      </w:r>
    </w:p>
    <w:p w:rsidRPr="000360BB" w:rsidR="007F5285" w:rsidP="000B14B4" w:rsidRDefault="007F5285" w14:paraId="3CDCA03B" w14:textId="3282545E">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 xml:space="preserve">Ensuring that there are effective procedures in place within the </w:t>
      </w:r>
      <w:r w:rsidR="00CD61D1">
        <w:rPr>
          <w:rStyle w:val="normaltextrun"/>
          <w:rFonts w:ascii="Aptos" w:hAnsi="Aptos" w:cs="Segoe UI"/>
          <w:sz w:val="22"/>
          <w:szCs w:val="22"/>
        </w:rPr>
        <w:t>school</w:t>
      </w:r>
      <w:r w:rsidRPr="000360BB">
        <w:rPr>
          <w:rStyle w:val="normaltextrun"/>
          <w:rFonts w:ascii="Aptos" w:hAnsi="Aptos" w:cs="Segoe UI"/>
          <w:sz w:val="22"/>
          <w:szCs w:val="22"/>
        </w:rPr>
        <w:t xml:space="preserve"> regarding pupil support, attendance and </w:t>
      </w:r>
      <w:r w:rsidR="003D5E6A">
        <w:rPr>
          <w:rStyle w:val="normaltextrun"/>
          <w:rFonts w:ascii="Aptos" w:hAnsi="Aptos" w:cs="Segoe UI"/>
          <w:sz w:val="22"/>
          <w:szCs w:val="22"/>
        </w:rPr>
        <w:t xml:space="preserve">behaviour for learning. </w:t>
      </w:r>
      <w:r w:rsidRPr="000360BB">
        <w:rPr>
          <w:rStyle w:val="eop"/>
          <w:rFonts w:ascii="Aptos" w:hAnsi="Aptos" w:cs="Segoe UI"/>
          <w:sz w:val="22"/>
          <w:szCs w:val="22"/>
        </w:rPr>
        <w:t> </w:t>
      </w:r>
    </w:p>
    <w:p w:rsidRPr="000360BB" w:rsidR="007F5285" w:rsidP="000B14B4" w:rsidRDefault="007F5285" w14:paraId="4C2A294A" w14:textId="7135EEF1">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Remaining informed on the attendance rates within the</w:t>
      </w:r>
      <w:r w:rsidRPr="000360BB">
        <w:rPr>
          <w:rStyle w:val="normaltextrun"/>
          <w:rFonts w:ascii="Arial" w:hAnsi="Arial" w:cs="Arial"/>
          <w:sz w:val="22"/>
          <w:szCs w:val="22"/>
        </w:rPr>
        <w:t> </w:t>
      </w:r>
      <w:r w:rsidR="00CD61D1">
        <w:rPr>
          <w:rStyle w:val="normaltextrun"/>
          <w:rFonts w:ascii="Aptos" w:hAnsi="Aptos" w:cs="Segoe UI"/>
          <w:sz w:val="22"/>
          <w:szCs w:val="22"/>
        </w:rPr>
        <w:t>school</w:t>
      </w:r>
      <w:r w:rsidRPr="000360BB">
        <w:rPr>
          <w:rStyle w:val="normaltextrun"/>
          <w:rFonts w:ascii="Arial" w:hAnsi="Arial" w:cs="Arial"/>
          <w:sz w:val="22"/>
          <w:szCs w:val="22"/>
        </w:rPr>
        <w:t> </w:t>
      </w:r>
      <w:r w:rsidRPr="000360BB">
        <w:rPr>
          <w:rStyle w:val="normaltextrun"/>
          <w:rFonts w:ascii="Aptos" w:hAnsi="Aptos" w:cs="Segoe UI"/>
          <w:sz w:val="22"/>
          <w:szCs w:val="22"/>
        </w:rPr>
        <w:t>and ensuring that there are procedures in place to fulfil statutory requirements, especially regarding</w:t>
      </w:r>
      <w:r w:rsidRPr="000360BB">
        <w:rPr>
          <w:rStyle w:val="eop"/>
          <w:rFonts w:ascii="Aptos" w:hAnsi="Aptos" w:cs="Segoe UI"/>
          <w:sz w:val="22"/>
          <w:szCs w:val="22"/>
        </w:rPr>
        <w:t> </w:t>
      </w:r>
      <w:r w:rsidRPr="000360BB">
        <w:rPr>
          <w:rStyle w:val="normaltextrun"/>
          <w:rFonts w:ascii="Aptos" w:hAnsi="Aptos" w:cs="Segoe UI"/>
          <w:sz w:val="22"/>
          <w:szCs w:val="22"/>
        </w:rPr>
        <w:t>children missing from education.</w:t>
      </w:r>
      <w:r w:rsidRPr="000360BB">
        <w:rPr>
          <w:rStyle w:val="normaltextrun"/>
          <w:rFonts w:ascii="Arial" w:hAnsi="Arial" w:cs="Arial"/>
          <w:sz w:val="22"/>
          <w:szCs w:val="22"/>
        </w:rPr>
        <w:t> </w:t>
      </w:r>
      <w:r w:rsidRPr="000360BB">
        <w:rPr>
          <w:rStyle w:val="eop"/>
          <w:rFonts w:ascii="Aptos" w:hAnsi="Aptos" w:cs="Segoe UI"/>
          <w:sz w:val="22"/>
          <w:szCs w:val="22"/>
        </w:rPr>
        <w:t> </w:t>
      </w:r>
    </w:p>
    <w:p w:rsidRPr="000360BB" w:rsidR="007F5285" w:rsidP="000B14B4" w:rsidRDefault="007F5285" w14:paraId="4ADB6A4D" w14:textId="09EA810F">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 xml:space="preserve">Monitoring the level of exclusions within the </w:t>
      </w:r>
      <w:r w:rsidR="00CD61D1">
        <w:rPr>
          <w:rStyle w:val="normaltextrun"/>
          <w:rFonts w:ascii="Aptos" w:hAnsi="Aptos" w:cs="Segoe UI"/>
          <w:sz w:val="22"/>
          <w:szCs w:val="22"/>
        </w:rPr>
        <w:t>school</w:t>
      </w:r>
      <w:r w:rsidRPr="000360BB">
        <w:rPr>
          <w:rStyle w:val="normaltextrun"/>
          <w:rFonts w:ascii="Aptos" w:hAnsi="Aptos" w:cs="Segoe UI"/>
          <w:sz w:val="22"/>
          <w:szCs w:val="22"/>
        </w:rPr>
        <w:t>, ensuring appropriate action has been taken to ensure exclusion is used as a last resort</w:t>
      </w:r>
      <w:r w:rsidRPr="000360BB">
        <w:rPr>
          <w:rStyle w:val="normaltextrun"/>
          <w:rFonts w:ascii="Arial" w:hAnsi="Arial" w:cs="Arial"/>
          <w:sz w:val="22"/>
          <w:szCs w:val="22"/>
        </w:rPr>
        <w:t> </w:t>
      </w:r>
      <w:r w:rsidRPr="000360BB">
        <w:rPr>
          <w:rStyle w:val="normaltextrun"/>
          <w:rFonts w:ascii="Aptos" w:hAnsi="Aptos" w:cs="Segoe UI"/>
          <w:sz w:val="22"/>
          <w:szCs w:val="22"/>
        </w:rPr>
        <w:t>and</w:t>
      </w:r>
      <w:r w:rsidRPr="000360BB">
        <w:rPr>
          <w:rStyle w:val="normaltextrun"/>
          <w:rFonts w:ascii="Arial" w:hAnsi="Arial" w:cs="Arial"/>
          <w:sz w:val="22"/>
          <w:szCs w:val="22"/>
        </w:rPr>
        <w:t> </w:t>
      </w:r>
      <w:r w:rsidRPr="000360BB">
        <w:rPr>
          <w:rStyle w:val="normaltextrun"/>
          <w:rFonts w:ascii="Aptos" w:hAnsi="Aptos" w:cs="Segoe UI"/>
          <w:sz w:val="22"/>
          <w:szCs w:val="22"/>
        </w:rPr>
        <w:t>pupils at risk o</w:t>
      </w:r>
      <w:r w:rsidRPr="000360BB" w:rsidR="000B14B4">
        <w:rPr>
          <w:rStyle w:val="normaltextrun"/>
          <w:rFonts w:ascii="Aptos" w:hAnsi="Aptos" w:cs="Segoe UI"/>
          <w:sz w:val="22"/>
          <w:szCs w:val="22"/>
        </w:rPr>
        <w:t xml:space="preserve">f </w:t>
      </w:r>
      <w:r w:rsidRPr="000360BB">
        <w:rPr>
          <w:rStyle w:val="normaltextrun"/>
          <w:rFonts w:ascii="Aptos" w:hAnsi="Aptos" w:cs="Segoe UI"/>
          <w:sz w:val="22"/>
          <w:szCs w:val="22"/>
        </w:rPr>
        <w:t>exclusion are appropriately supported.</w:t>
      </w:r>
      <w:r w:rsidRPr="000360BB">
        <w:rPr>
          <w:rStyle w:val="normaltextrun"/>
          <w:rFonts w:ascii="Arial" w:hAnsi="Arial" w:cs="Arial"/>
          <w:sz w:val="22"/>
          <w:szCs w:val="22"/>
        </w:rPr>
        <w:t> </w:t>
      </w:r>
      <w:r w:rsidRPr="000360BB">
        <w:rPr>
          <w:rStyle w:val="eop"/>
          <w:rFonts w:ascii="Aptos" w:hAnsi="Aptos" w:cs="Segoe UI"/>
          <w:sz w:val="22"/>
          <w:szCs w:val="22"/>
        </w:rPr>
        <w:t> </w:t>
      </w:r>
    </w:p>
    <w:p w:rsidRPr="000360BB" w:rsidR="007F5285" w:rsidP="000B14B4" w:rsidRDefault="007F5285" w14:paraId="5E89E74F" w14:textId="4E88040F">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 xml:space="preserve">Monitoring safeguarding procedures within the </w:t>
      </w:r>
      <w:r w:rsidR="00CD61D1">
        <w:rPr>
          <w:rStyle w:val="normaltextrun"/>
          <w:rFonts w:ascii="Aptos" w:hAnsi="Aptos" w:cs="Segoe UI"/>
          <w:sz w:val="22"/>
          <w:szCs w:val="22"/>
        </w:rPr>
        <w:t>school</w:t>
      </w:r>
      <w:r w:rsidRPr="000360BB">
        <w:rPr>
          <w:rStyle w:val="normaltextrun"/>
          <w:rFonts w:ascii="Aptos" w:hAnsi="Aptos" w:cs="Segoe UI"/>
          <w:sz w:val="22"/>
          <w:szCs w:val="22"/>
        </w:rPr>
        <w:t>.</w:t>
      </w:r>
      <w:r w:rsidRPr="000360BB">
        <w:rPr>
          <w:rStyle w:val="eop"/>
          <w:rFonts w:ascii="Aptos" w:hAnsi="Aptos" w:cs="Segoe UI"/>
          <w:sz w:val="22"/>
          <w:szCs w:val="22"/>
        </w:rPr>
        <w:t> </w:t>
      </w:r>
    </w:p>
    <w:p w:rsidRPr="000360BB" w:rsidR="000B14B4" w:rsidP="000B14B4" w:rsidRDefault="007F5285" w14:paraId="799D9A49" w14:textId="3B0C5872">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Ensuring that the highest possible standards are set, achieved and</w:t>
      </w:r>
      <w:r w:rsidRPr="000360BB">
        <w:rPr>
          <w:rStyle w:val="normaltextrun"/>
          <w:rFonts w:ascii="Arial" w:hAnsi="Arial" w:cs="Arial"/>
          <w:sz w:val="22"/>
          <w:szCs w:val="22"/>
        </w:rPr>
        <w:t> </w:t>
      </w:r>
      <w:r w:rsidRPr="000360BB">
        <w:rPr>
          <w:rStyle w:val="normaltextrun"/>
          <w:rFonts w:ascii="Aptos" w:hAnsi="Aptos" w:cs="Segoe UI"/>
          <w:sz w:val="22"/>
          <w:szCs w:val="22"/>
        </w:rPr>
        <w:t xml:space="preserve">maintained within the </w:t>
      </w:r>
      <w:r w:rsidR="00CD61D1">
        <w:rPr>
          <w:rStyle w:val="normaltextrun"/>
          <w:rFonts w:ascii="Aptos" w:hAnsi="Aptos" w:cs="Segoe UI"/>
          <w:sz w:val="22"/>
          <w:szCs w:val="22"/>
        </w:rPr>
        <w:t>school</w:t>
      </w:r>
      <w:r w:rsidRPr="000360BB">
        <w:rPr>
          <w:rStyle w:val="normaltextrun"/>
          <w:rFonts w:ascii="Aptos" w:hAnsi="Aptos" w:cs="Segoe UI"/>
          <w:sz w:val="22"/>
          <w:szCs w:val="22"/>
        </w:rPr>
        <w:t>.</w:t>
      </w:r>
      <w:r w:rsidRPr="000360BB">
        <w:rPr>
          <w:rStyle w:val="eop"/>
          <w:rFonts w:ascii="Aptos" w:hAnsi="Aptos" w:cs="Segoe UI"/>
          <w:sz w:val="22"/>
          <w:szCs w:val="22"/>
        </w:rPr>
        <w:t> </w:t>
      </w:r>
    </w:p>
    <w:p w:rsidRPr="000360BB" w:rsidR="007F5285" w:rsidP="000B14B4" w:rsidRDefault="007F5285" w14:paraId="416E3197" w14:textId="081C5A29">
      <w:pPr>
        <w:pStyle w:val="paragraph"/>
        <w:numPr>
          <w:ilvl w:val="0"/>
          <w:numId w:val="18"/>
        </w:numPr>
        <w:spacing w:before="0" w:beforeAutospacing="0" w:after="0" w:afterAutospacing="0" w:line="276" w:lineRule="auto"/>
        <w:textAlignment w:val="baseline"/>
        <w:rPr>
          <w:rFonts w:ascii="Aptos" w:hAnsi="Aptos" w:cs="Segoe UI"/>
          <w:sz w:val="22"/>
          <w:szCs w:val="22"/>
        </w:rPr>
      </w:pPr>
      <w:r w:rsidRPr="000360BB">
        <w:rPr>
          <w:rStyle w:val="normaltextrun"/>
          <w:rFonts w:ascii="Aptos" w:hAnsi="Aptos" w:cs="Segoe UI"/>
          <w:sz w:val="22"/>
          <w:szCs w:val="22"/>
        </w:rPr>
        <w:t>Identifying areas of concern regarding performance and standards within the</w:t>
      </w:r>
      <w:r w:rsidRPr="000360BB">
        <w:rPr>
          <w:rStyle w:val="normaltextrun"/>
          <w:rFonts w:ascii="Arial" w:hAnsi="Arial" w:cs="Arial"/>
          <w:sz w:val="22"/>
          <w:szCs w:val="22"/>
        </w:rPr>
        <w:t> </w:t>
      </w:r>
      <w:r w:rsidR="00CD61D1">
        <w:rPr>
          <w:rStyle w:val="normaltextrun"/>
          <w:rFonts w:ascii="Aptos" w:hAnsi="Aptos" w:cs="Segoe UI"/>
          <w:sz w:val="22"/>
          <w:szCs w:val="22"/>
        </w:rPr>
        <w:t>school</w:t>
      </w:r>
      <w:r w:rsidRPr="000360BB">
        <w:rPr>
          <w:rStyle w:val="normaltextrun"/>
          <w:rFonts w:ascii="Aptos" w:hAnsi="Aptos" w:cs="Segoe UI"/>
          <w:sz w:val="22"/>
          <w:szCs w:val="22"/>
        </w:rPr>
        <w:t xml:space="preserve"> and implementing action plans with the consultation</w:t>
      </w:r>
      <w:r w:rsidRPr="000360BB">
        <w:rPr>
          <w:rStyle w:val="normaltextrun"/>
          <w:rFonts w:ascii="Arial" w:hAnsi="Arial" w:cs="Arial"/>
          <w:sz w:val="22"/>
          <w:szCs w:val="22"/>
        </w:rPr>
        <w:t> </w:t>
      </w:r>
      <w:r w:rsidRPr="000360BB">
        <w:rPr>
          <w:rStyle w:val="normaltextrun"/>
          <w:rFonts w:ascii="Aptos" w:hAnsi="Aptos" w:cs="Segoe UI"/>
          <w:sz w:val="22"/>
          <w:szCs w:val="22"/>
        </w:rPr>
        <w:t>of the board where necessary.</w:t>
      </w:r>
      <w:r w:rsidRPr="000360BB">
        <w:rPr>
          <w:rStyle w:val="normaltextrun"/>
          <w:rFonts w:ascii="Arial" w:hAnsi="Arial" w:cs="Arial"/>
          <w:sz w:val="22"/>
          <w:szCs w:val="22"/>
        </w:rPr>
        <w:t>  </w:t>
      </w:r>
      <w:r w:rsidRPr="000360BB">
        <w:rPr>
          <w:rStyle w:val="eop"/>
          <w:rFonts w:ascii="Aptos" w:hAnsi="Aptos" w:cs="Segoe UI"/>
          <w:sz w:val="22"/>
          <w:szCs w:val="22"/>
        </w:rPr>
        <w:t> </w:t>
      </w:r>
    </w:p>
    <w:p w:rsidRPr="000360BB" w:rsidR="002E3F8D" w:rsidP="007F5285" w:rsidRDefault="002E3F8D" w14:paraId="0DEB68EB" w14:textId="77777777">
      <w:pPr>
        <w:spacing w:line="276" w:lineRule="auto"/>
        <w:rPr>
          <w:rFonts w:ascii="Aptos" w:hAnsi="Aptos"/>
        </w:rPr>
      </w:pPr>
    </w:p>
    <w:sectPr w:rsidRPr="000360BB" w:rsidR="002E3F8D" w:rsidSect="007F5285">
      <w:headerReference w:type="default" r:id="rId11"/>
      <w:footerReference w:type="default" r:id="rId12"/>
      <w:pgSz w:w="11906" w:h="16838" w:orient="portrait"/>
      <w:pgMar w:top="1440" w:right="56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204D4" w:rsidP="00F15022" w:rsidRDefault="00F204D4" w14:paraId="7B7F7430" w14:textId="77777777">
      <w:pPr>
        <w:spacing w:after="0" w:line="240" w:lineRule="auto"/>
      </w:pPr>
      <w:r>
        <w:separator/>
      </w:r>
    </w:p>
  </w:endnote>
  <w:endnote w:type="continuationSeparator" w:id="0">
    <w:p w:rsidR="00F204D4" w:rsidP="00F15022" w:rsidRDefault="00F204D4" w14:paraId="0CCAA28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5022" w:rsidP="3A9E7EA0" w:rsidRDefault="00F15022" w14:paraId="7ECA3AF9" w14:textId="4CDCE516">
    <w:pPr>
      <w:pStyle w:val="Footer"/>
      <w:rPr>
        <w:rFonts w:ascii="Aptos" w:hAnsi="Aptos" w:eastAsia="Aptos" w:cs="Aptos"/>
      </w:rPr>
    </w:pPr>
    <w:r w:rsidRPr="3A9E7EA0" w:rsidR="3A9E7EA0">
      <w:rPr>
        <w:rFonts w:ascii="Aptos" w:hAnsi="Aptos" w:eastAsia="Aptos" w:cs="Aptos"/>
      </w:rPr>
      <w:t>Diocese of Gloucester Academies Trust August 202</w:t>
    </w:r>
    <w:r w:rsidRPr="3A9E7EA0" w:rsidR="3A9E7EA0">
      <w:rPr>
        <w:rFonts w:ascii="Aptos" w:hAnsi="Aptos" w:eastAsia="Aptos" w:cs="Aptos"/>
      </w:rPr>
      <w:t>5</w:t>
    </w:r>
  </w:p>
  <w:p w:rsidR="00F15022" w:rsidRDefault="00F15022" w14:paraId="765C65A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204D4" w:rsidP="00F15022" w:rsidRDefault="00F204D4" w14:paraId="75B18C2F" w14:textId="77777777">
      <w:pPr>
        <w:spacing w:after="0" w:line="240" w:lineRule="auto"/>
      </w:pPr>
      <w:r>
        <w:separator/>
      </w:r>
    </w:p>
  </w:footnote>
  <w:footnote w:type="continuationSeparator" w:id="0">
    <w:p w:rsidR="00F204D4" w:rsidP="00F15022" w:rsidRDefault="00F204D4" w14:paraId="57CDAE4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15022" w:rsidP="00F15022" w:rsidRDefault="00F15022" w14:paraId="2CB378F4" w14:textId="3FCCB522">
    <w:pPr>
      <w:pStyle w:val="Header"/>
      <w:jc w:val="right"/>
    </w:pPr>
    <w:r>
      <w:rPr>
        <w:noProof/>
      </w:rPr>
      <w:drawing>
        <wp:inline distT="0" distB="0" distL="0" distR="0" wp14:anchorId="2B4DAEC5" wp14:editId="180760CB">
          <wp:extent cx="1199861" cy="876300"/>
          <wp:effectExtent l="0" t="0" r="635"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206063" cy="880829"/>
                  </a:xfrm>
                  <a:prstGeom prst="rect">
                    <a:avLst/>
                  </a:prstGeom>
                </pic:spPr>
              </pic:pic>
            </a:graphicData>
          </a:graphic>
        </wp:inline>
      </w:drawing>
    </w:r>
  </w:p>
  <w:p w:rsidR="00F15022" w:rsidRDefault="00F15022" w14:paraId="6C46816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447C9"/>
    <w:multiLevelType w:val="multilevel"/>
    <w:tmpl w:val="728A9FE8"/>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07E51D7"/>
    <w:multiLevelType w:val="hybridMultilevel"/>
    <w:tmpl w:val="E45E7B14"/>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3AC62F5"/>
    <w:multiLevelType w:val="multilevel"/>
    <w:tmpl w:val="41F604CE"/>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9F04740"/>
    <w:multiLevelType w:val="multilevel"/>
    <w:tmpl w:val="558A1E44"/>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34D50D4B"/>
    <w:multiLevelType w:val="multilevel"/>
    <w:tmpl w:val="4FF619A2"/>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36133A2F"/>
    <w:multiLevelType w:val="multilevel"/>
    <w:tmpl w:val="BC2A0AAA"/>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3CBB7FD2"/>
    <w:multiLevelType w:val="multilevel"/>
    <w:tmpl w:val="E212606E"/>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3DA40C6E"/>
    <w:multiLevelType w:val="multilevel"/>
    <w:tmpl w:val="27182968"/>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4BFD7CD4"/>
    <w:multiLevelType w:val="multilevel"/>
    <w:tmpl w:val="3D78AABC"/>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4DA568C4"/>
    <w:multiLevelType w:val="multilevel"/>
    <w:tmpl w:val="F4DE9A84"/>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59C46C55"/>
    <w:multiLevelType w:val="multilevel"/>
    <w:tmpl w:val="814A8380"/>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5D567A0E"/>
    <w:multiLevelType w:val="multilevel"/>
    <w:tmpl w:val="87C2B572"/>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5DA00BE4"/>
    <w:multiLevelType w:val="multilevel"/>
    <w:tmpl w:val="B334402C"/>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62231422"/>
    <w:multiLevelType w:val="multilevel"/>
    <w:tmpl w:val="3C588A02"/>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668C621C"/>
    <w:multiLevelType w:val="multilevel"/>
    <w:tmpl w:val="2CE6FD3E"/>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6A0C1215"/>
    <w:multiLevelType w:val="multilevel"/>
    <w:tmpl w:val="B92442D8"/>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6A9C3FE5"/>
    <w:multiLevelType w:val="multilevel"/>
    <w:tmpl w:val="E2846C30"/>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7ADD5468"/>
    <w:multiLevelType w:val="multilevel"/>
    <w:tmpl w:val="BF2E01D6"/>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711145765">
    <w:abstractNumId w:val="16"/>
  </w:num>
  <w:num w:numId="2" w16cid:durableId="816606120">
    <w:abstractNumId w:val="7"/>
  </w:num>
  <w:num w:numId="3" w16cid:durableId="11684933">
    <w:abstractNumId w:val="12"/>
  </w:num>
  <w:num w:numId="4" w16cid:durableId="1082333901">
    <w:abstractNumId w:val="8"/>
  </w:num>
  <w:num w:numId="5" w16cid:durableId="415711254">
    <w:abstractNumId w:val="2"/>
  </w:num>
  <w:num w:numId="6" w16cid:durableId="643510330">
    <w:abstractNumId w:val="9"/>
  </w:num>
  <w:num w:numId="7" w16cid:durableId="1542210791">
    <w:abstractNumId w:val="10"/>
  </w:num>
  <w:num w:numId="8" w16cid:durableId="650404747">
    <w:abstractNumId w:val="17"/>
  </w:num>
  <w:num w:numId="9" w16cid:durableId="1038244182">
    <w:abstractNumId w:val="14"/>
  </w:num>
  <w:num w:numId="10" w16cid:durableId="1576164739">
    <w:abstractNumId w:val="6"/>
  </w:num>
  <w:num w:numId="11" w16cid:durableId="1739479593">
    <w:abstractNumId w:val="13"/>
  </w:num>
  <w:num w:numId="12" w16cid:durableId="457066961">
    <w:abstractNumId w:val="5"/>
  </w:num>
  <w:num w:numId="13" w16cid:durableId="1552619633">
    <w:abstractNumId w:val="0"/>
  </w:num>
  <w:num w:numId="14" w16cid:durableId="2035960921">
    <w:abstractNumId w:val="15"/>
  </w:num>
  <w:num w:numId="15" w16cid:durableId="110980930">
    <w:abstractNumId w:val="4"/>
  </w:num>
  <w:num w:numId="16" w16cid:durableId="1736511737">
    <w:abstractNumId w:val="3"/>
  </w:num>
  <w:num w:numId="17" w16cid:durableId="1915241802">
    <w:abstractNumId w:val="11"/>
  </w:num>
  <w:num w:numId="18" w16cid:durableId="371200055">
    <w:abstractNumId w:val="1"/>
  </w:num>
  <w:num w:numId="19" w16cid:durableId="15342283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022"/>
    <w:rsid w:val="000360BB"/>
    <w:rsid w:val="000A2DC2"/>
    <w:rsid w:val="000B14B4"/>
    <w:rsid w:val="000B1EB3"/>
    <w:rsid w:val="00226431"/>
    <w:rsid w:val="002A502C"/>
    <w:rsid w:val="002E3F8D"/>
    <w:rsid w:val="00396FF7"/>
    <w:rsid w:val="003D5E6A"/>
    <w:rsid w:val="00426A14"/>
    <w:rsid w:val="005014F3"/>
    <w:rsid w:val="00541902"/>
    <w:rsid w:val="006771FB"/>
    <w:rsid w:val="007F5285"/>
    <w:rsid w:val="00900C04"/>
    <w:rsid w:val="00AB4C00"/>
    <w:rsid w:val="00CC626E"/>
    <w:rsid w:val="00CD61D1"/>
    <w:rsid w:val="00F15022"/>
    <w:rsid w:val="00F204D4"/>
    <w:rsid w:val="3A9E7E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13764"/>
  <w15:chartTrackingRefBased/>
  <w15:docId w15:val="{5899045A-D35B-4851-931E-8379A6DD4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ill Sans MT" w:hAnsi="Gill Sans MT"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15022"/>
    <w:pPr>
      <w:tabs>
        <w:tab w:val="center" w:pos="4513"/>
        <w:tab w:val="right" w:pos="9026"/>
      </w:tabs>
      <w:spacing w:after="0" w:line="240" w:lineRule="auto"/>
    </w:pPr>
  </w:style>
  <w:style w:type="character" w:styleId="HeaderChar" w:customStyle="1">
    <w:name w:val="Header Char"/>
    <w:basedOn w:val="DefaultParagraphFont"/>
    <w:link w:val="Header"/>
    <w:uiPriority w:val="99"/>
    <w:rsid w:val="00F15022"/>
  </w:style>
  <w:style w:type="paragraph" w:styleId="Footer">
    <w:name w:val="footer"/>
    <w:basedOn w:val="Normal"/>
    <w:link w:val="FooterChar"/>
    <w:uiPriority w:val="99"/>
    <w:unhideWhenUsed/>
    <w:rsid w:val="00F15022"/>
    <w:pPr>
      <w:tabs>
        <w:tab w:val="center" w:pos="4513"/>
        <w:tab w:val="right" w:pos="9026"/>
      </w:tabs>
      <w:spacing w:after="0" w:line="240" w:lineRule="auto"/>
    </w:pPr>
  </w:style>
  <w:style w:type="character" w:styleId="FooterChar" w:customStyle="1">
    <w:name w:val="Footer Char"/>
    <w:basedOn w:val="DefaultParagraphFont"/>
    <w:link w:val="Footer"/>
    <w:uiPriority w:val="99"/>
    <w:rsid w:val="00F15022"/>
  </w:style>
  <w:style w:type="paragraph" w:styleId="paragraph" w:customStyle="1">
    <w:name w:val="paragraph"/>
    <w:basedOn w:val="Normal"/>
    <w:rsid w:val="00F15022"/>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F15022"/>
  </w:style>
  <w:style w:type="character" w:styleId="eop" w:customStyle="1">
    <w:name w:val="eop"/>
    <w:basedOn w:val="DefaultParagraphFont"/>
    <w:rsid w:val="00F150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73217">
      <w:bodyDiv w:val="1"/>
      <w:marLeft w:val="0"/>
      <w:marRight w:val="0"/>
      <w:marTop w:val="0"/>
      <w:marBottom w:val="0"/>
      <w:divBdr>
        <w:top w:val="none" w:sz="0" w:space="0" w:color="auto"/>
        <w:left w:val="none" w:sz="0" w:space="0" w:color="auto"/>
        <w:bottom w:val="none" w:sz="0" w:space="0" w:color="auto"/>
        <w:right w:val="none" w:sz="0" w:space="0" w:color="auto"/>
      </w:divBdr>
      <w:divsChild>
        <w:div w:id="1875195194">
          <w:marLeft w:val="0"/>
          <w:marRight w:val="0"/>
          <w:marTop w:val="0"/>
          <w:marBottom w:val="0"/>
          <w:divBdr>
            <w:top w:val="none" w:sz="0" w:space="0" w:color="auto"/>
            <w:left w:val="none" w:sz="0" w:space="0" w:color="auto"/>
            <w:bottom w:val="none" w:sz="0" w:space="0" w:color="auto"/>
            <w:right w:val="none" w:sz="0" w:space="0" w:color="auto"/>
          </w:divBdr>
        </w:div>
        <w:div w:id="334498817">
          <w:marLeft w:val="0"/>
          <w:marRight w:val="0"/>
          <w:marTop w:val="0"/>
          <w:marBottom w:val="0"/>
          <w:divBdr>
            <w:top w:val="none" w:sz="0" w:space="0" w:color="auto"/>
            <w:left w:val="none" w:sz="0" w:space="0" w:color="auto"/>
            <w:bottom w:val="none" w:sz="0" w:space="0" w:color="auto"/>
            <w:right w:val="none" w:sz="0" w:space="0" w:color="auto"/>
          </w:divBdr>
        </w:div>
        <w:div w:id="111746949">
          <w:marLeft w:val="0"/>
          <w:marRight w:val="0"/>
          <w:marTop w:val="0"/>
          <w:marBottom w:val="0"/>
          <w:divBdr>
            <w:top w:val="none" w:sz="0" w:space="0" w:color="auto"/>
            <w:left w:val="none" w:sz="0" w:space="0" w:color="auto"/>
            <w:bottom w:val="none" w:sz="0" w:space="0" w:color="auto"/>
            <w:right w:val="none" w:sz="0" w:space="0" w:color="auto"/>
          </w:divBdr>
        </w:div>
        <w:div w:id="1054232349">
          <w:marLeft w:val="0"/>
          <w:marRight w:val="0"/>
          <w:marTop w:val="0"/>
          <w:marBottom w:val="0"/>
          <w:divBdr>
            <w:top w:val="none" w:sz="0" w:space="0" w:color="auto"/>
            <w:left w:val="none" w:sz="0" w:space="0" w:color="auto"/>
            <w:bottom w:val="none" w:sz="0" w:space="0" w:color="auto"/>
            <w:right w:val="none" w:sz="0" w:space="0" w:color="auto"/>
          </w:divBdr>
        </w:div>
        <w:div w:id="767383545">
          <w:marLeft w:val="0"/>
          <w:marRight w:val="0"/>
          <w:marTop w:val="0"/>
          <w:marBottom w:val="0"/>
          <w:divBdr>
            <w:top w:val="none" w:sz="0" w:space="0" w:color="auto"/>
            <w:left w:val="none" w:sz="0" w:space="0" w:color="auto"/>
            <w:bottom w:val="none" w:sz="0" w:space="0" w:color="auto"/>
            <w:right w:val="none" w:sz="0" w:space="0" w:color="auto"/>
          </w:divBdr>
        </w:div>
        <w:div w:id="295063212">
          <w:marLeft w:val="0"/>
          <w:marRight w:val="0"/>
          <w:marTop w:val="0"/>
          <w:marBottom w:val="0"/>
          <w:divBdr>
            <w:top w:val="none" w:sz="0" w:space="0" w:color="auto"/>
            <w:left w:val="none" w:sz="0" w:space="0" w:color="auto"/>
            <w:bottom w:val="none" w:sz="0" w:space="0" w:color="auto"/>
            <w:right w:val="none" w:sz="0" w:space="0" w:color="auto"/>
          </w:divBdr>
        </w:div>
        <w:div w:id="702905554">
          <w:marLeft w:val="0"/>
          <w:marRight w:val="0"/>
          <w:marTop w:val="0"/>
          <w:marBottom w:val="0"/>
          <w:divBdr>
            <w:top w:val="none" w:sz="0" w:space="0" w:color="auto"/>
            <w:left w:val="none" w:sz="0" w:space="0" w:color="auto"/>
            <w:bottom w:val="none" w:sz="0" w:space="0" w:color="auto"/>
            <w:right w:val="none" w:sz="0" w:space="0" w:color="auto"/>
          </w:divBdr>
        </w:div>
        <w:div w:id="575869263">
          <w:marLeft w:val="0"/>
          <w:marRight w:val="0"/>
          <w:marTop w:val="0"/>
          <w:marBottom w:val="0"/>
          <w:divBdr>
            <w:top w:val="none" w:sz="0" w:space="0" w:color="auto"/>
            <w:left w:val="none" w:sz="0" w:space="0" w:color="auto"/>
            <w:bottom w:val="none" w:sz="0" w:space="0" w:color="auto"/>
            <w:right w:val="none" w:sz="0" w:space="0" w:color="auto"/>
          </w:divBdr>
        </w:div>
        <w:div w:id="495538286">
          <w:marLeft w:val="0"/>
          <w:marRight w:val="0"/>
          <w:marTop w:val="0"/>
          <w:marBottom w:val="0"/>
          <w:divBdr>
            <w:top w:val="none" w:sz="0" w:space="0" w:color="auto"/>
            <w:left w:val="none" w:sz="0" w:space="0" w:color="auto"/>
            <w:bottom w:val="none" w:sz="0" w:space="0" w:color="auto"/>
            <w:right w:val="none" w:sz="0" w:space="0" w:color="auto"/>
          </w:divBdr>
        </w:div>
        <w:div w:id="574246502">
          <w:marLeft w:val="0"/>
          <w:marRight w:val="0"/>
          <w:marTop w:val="0"/>
          <w:marBottom w:val="0"/>
          <w:divBdr>
            <w:top w:val="none" w:sz="0" w:space="0" w:color="auto"/>
            <w:left w:val="none" w:sz="0" w:space="0" w:color="auto"/>
            <w:bottom w:val="none" w:sz="0" w:space="0" w:color="auto"/>
            <w:right w:val="none" w:sz="0" w:space="0" w:color="auto"/>
          </w:divBdr>
        </w:div>
        <w:div w:id="987707472">
          <w:marLeft w:val="0"/>
          <w:marRight w:val="0"/>
          <w:marTop w:val="0"/>
          <w:marBottom w:val="0"/>
          <w:divBdr>
            <w:top w:val="none" w:sz="0" w:space="0" w:color="auto"/>
            <w:left w:val="none" w:sz="0" w:space="0" w:color="auto"/>
            <w:bottom w:val="none" w:sz="0" w:space="0" w:color="auto"/>
            <w:right w:val="none" w:sz="0" w:space="0" w:color="auto"/>
          </w:divBdr>
        </w:div>
        <w:div w:id="1553885957">
          <w:marLeft w:val="0"/>
          <w:marRight w:val="0"/>
          <w:marTop w:val="0"/>
          <w:marBottom w:val="0"/>
          <w:divBdr>
            <w:top w:val="none" w:sz="0" w:space="0" w:color="auto"/>
            <w:left w:val="none" w:sz="0" w:space="0" w:color="auto"/>
            <w:bottom w:val="none" w:sz="0" w:space="0" w:color="auto"/>
            <w:right w:val="none" w:sz="0" w:space="0" w:color="auto"/>
          </w:divBdr>
        </w:div>
        <w:div w:id="954945745">
          <w:marLeft w:val="0"/>
          <w:marRight w:val="0"/>
          <w:marTop w:val="0"/>
          <w:marBottom w:val="0"/>
          <w:divBdr>
            <w:top w:val="none" w:sz="0" w:space="0" w:color="auto"/>
            <w:left w:val="none" w:sz="0" w:space="0" w:color="auto"/>
            <w:bottom w:val="none" w:sz="0" w:space="0" w:color="auto"/>
            <w:right w:val="none" w:sz="0" w:space="0" w:color="auto"/>
          </w:divBdr>
        </w:div>
        <w:div w:id="224613101">
          <w:marLeft w:val="0"/>
          <w:marRight w:val="0"/>
          <w:marTop w:val="0"/>
          <w:marBottom w:val="0"/>
          <w:divBdr>
            <w:top w:val="none" w:sz="0" w:space="0" w:color="auto"/>
            <w:left w:val="none" w:sz="0" w:space="0" w:color="auto"/>
            <w:bottom w:val="none" w:sz="0" w:space="0" w:color="auto"/>
            <w:right w:val="none" w:sz="0" w:space="0" w:color="auto"/>
          </w:divBdr>
        </w:div>
        <w:div w:id="2080009632">
          <w:marLeft w:val="0"/>
          <w:marRight w:val="0"/>
          <w:marTop w:val="0"/>
          <w:marBottom w:val="0"/>
          <w:divBdr>
            <w:top w:val="none" w:sz="0" w:space="0" w:color="auto"/>
            <w:left w:val="none" w:sz="0" w:space="0" w:color="auto"/>
            <w:bottom w:val="none" w:sz="0" w:space="0" w:color="auto"/>
            <w:right w:val="none" w:sz="0" w:space="0" w:color="auto"/>
          </w:divBdr>
        </w:div>
        <w:div w:id="1210265713">
          <w:marLeft w:val="0"/>
          <w:marRight w:val="0"/>
          <w:marTop w:val="0"/>
          <w:marBottom w:val="0"/>
          <w:divBdr>
            <w:top w:val="none" w:sz="0" w:space="0" w:color="auto"/>
            <w:left w:val="none" w:sz="0" w:space="0" w:color="auto"/>
            <w:bottom w:val="none" w:sz="0" w:space="0" w:color="auto"/>
            <w:right w:val="none" w:sz="0" w:space="0" w:color="auto"/>
          </w:divBdr>
        </w:div>
        <w:div w:id="1757819996">
          <w:marLeft w:val="0"/>
          <w:marRight w:val="0"/>
          <w:marTop w:val="0"/>
          <w:marBottom w:val="0"/>
          <w:divBdr>
            <w:top w:val="none" w:sz="0" w:space="0" w:color="auto"/>
            <w:left w:val="none" w:sz="0" w:space="0" w:color="auto"/>
            <w:bottom w:val="none" w:sz="0" w:space="0" w:color="auto"/>
            <w:right w:val="none" w:sz="0" w:space="0" w:color="auto"/>
          </w:divBdr>
        </w:div>
        <w:div w:id="940063535">
          <w:marLeft w:val="0"/>
          <w:marRight w:val="0"/>
          <w:marTop w:val="0"/>
          <w:marBottom w:val="0"/>
          <w:divBdr>
            <w:top w:val="none" w:sz="0" w:space="0" w:color="auto"/>
            <w:left w:val="none" w:sz="0" w:space="0" w:color="auto"/>
            <w:bottom w:val="none" w:sz="0" w:space="0" w:color="auto"/>
            <w:right w:val="none" w:sz="0" w:space="0" w:color="auto"/>
          </w:divBdr>
        </w:div>
        <w:div w:id="513425475">
          <w:marLeft w:val="0"/>
          <w:marRight w:val="0"/>
          <w:marTop w:val="0"/>
          <w:marBottom w:val="0"/>
          <w:divBdr>
            <w:top w:val="none" w:sz="0" w:space="0" w:color="auto"/>
            <w:left w:val="none" w:sz="0" w:space="0" w:color="auto"/>
            <w:bottom w:val="none" w:sz="0" w:space="0" w:color="auto"/>
            <w:right w:val="none" w:sz="0" w:space="0" w:color="auto"/>
          </w:divBdr>
        </w:div>
        <w:div w:id="1718162164">
          <w:marLeft w:val="0"/>
          <w:marRight w:val="0"/>
          <w:marTop w:val="0"/>
          <w:marBottom w:val="0"/>
          <w:divBdr>
            <w:top w:val="none" w:sz="0" w:space="0" w:color="auto"/>
            <w:left w:val="none" w:sz="0" w:space="0" w:color="auto"/>
            <w:bottom w:val="none" w:sz="0" w:space="0" w:color="auto"/>
            <w:right w:val="none" w:sz="0" w:space="0" w:color="auto"/>
          </w:divBdr>
        </w:div>
        <w:div w:id="543252874">
          <w:marLeft w:val="0"/>
          <w:marRight w:val="0"/>
          <w:marTop w:val="0"/>
          <w:marBottom w:val="0"/>
          <w:divBdr>
            <w:top w:val="none" w:sz="0" w:space="0" w:color="auto"/>
            <w:left w:val="none" w:sz="0" w:space="0" w:color="auto"/>
            <w:bottom w:val="none" w:sz="0" w:space="0" w:color="auto"/>
            <w:right w:val="none" w:sz="0" w:space="0" w:color="auto"/>
          </w:divBdr>
        </w:div>
        <w:div w:id="394819397">
          <w:marLeft w:val="0"/>
          <w:marRight w:val="0"/>
          <w:marTop w:val="0"/>
          <w:marBottom w:val="0"/>
          <w:divBdr>
            <w:top w:val="none" w:sz="0" w:space="0" w:color="auto"/>
            <w:left w:val="none" w:sz="0" w:space="0" w:color="auto"/>
            <w:bottom w:val="none" w:sz="0" w:space="0" w:color="auto"/>
            <w:right w:val="none" w:sz="0" w:space="0" w:color="auto"/>
          </w:divBdr>
        </w:div>
        <w:div w:id="1343363187">
          <w:marLeft w:val="0"/>
          <w:marRight w:val="0"/>
          <w:marTop w:val="0"/>
          <w:marBottom w:val="0"/>
          <w:divBdr>
            <w:top w:val="none" w:sz="0" w:space="0" w:color="auto"/>
            <w:left w:val="none" w:sz="0" w:space="0" w:color="auto"/>
            <w:bottom w:val="none" w:sz="0" w:space="0" w:color="auto"/>
            <w:right w:val="none" w:sz="0" w:space="0" w:color="auto"/>
          </w:divBdr>
        </w:div>
        <w:div w:id="1999923453">
          <w:marLeft w:val="0"/>
          <w:marRight w:val="0"/>
          <w:marTop w:val="0"/>
          <w:marBottom w:val="0"/>
          <w:divBdr>
            <w:top w:val="none" w:sz="0" w:space="0" w:color="auto"/>
            <w:left w:val="none" w:sz="0" w:space="0" w:color="auto"/>
            <w:bottom w:val="none" w:sz="0" w:space="0" w:color="auto"/>
            <w:right w:val="none" w:sz="0" w:space="0" w:color="auto"/>
          </w:divBdr>
        </w:div>
        <w:div w:id="1494564441">
          <w:marLeft w:val="0"/>
          <w:marRight w:val="0"/>
          <w:marTop w:val="0"/>
          <w:marBottom w:val="0"/>
          <w:divBdr>
            <w:top w:val="none" w:sz="0" w:space="0" w:color="auto"/>
            <w:left w:val="none" w:sz="0" w:space="0" w:color="auto"/>
            <w:bottom w:val="none" w:sz="0" w:space="0" w:color="auto"/>
            <w:right w:val="none" w:sz="0" w:space="0" w:color="auto"/>
          </w:divBdr>
        </w:div>
        <w:div w:id="1854682142">
          <w:marLeft w:val="0"/>
          <w:marRight w:val="0"/>
          <w:marTop w:val="0"/>
          <w:marBottom w:val="0"/>
          <w:divBdr>
            <w:top w:val="none" w:sz="0" w:space="0" w:color="auto"/>
            <w:left w:val="none" w:sz="0" w:space="0" w:color="auto"/>
            <w:bottom w:val="none" w:sz="0" w:space="0" w:color="auto"/>
            <w:right w:val="none" w:sz="0" w:space="0" w:color="auto"/>
          </w:divBdr>
        </w:div>
        <w:div w:id="452480633">
          <w:marLeft w:val="0"/>
          <w:marRight w:val="0"/>
          <w:marTop w:val="0"/>
          <w:marBottom w:val="0"/>
          <w:divBdr>
            <w:top w:val="none" w:sz="0" w:space="0" w:color="auto"/>
            <w:left w:val="none" w:sz="0" w:space="0" w:color="auto"/>
            <w:bottom w:val="none" w:sz="0" w:space="0" w:color="auto"/>
            <w:right w:val="none" w:sz="0" w:space="0" w:color="auto"/>
          </w:divBdr>
          <w:divsChild>
            <w:div w:id="1794707684">
              <w:marLeft w:val="0"/>
              <w:marRight w:val="0"/>
              <w:marTop w:val="0"/>
              <w:marBottom w:val="0"/>
              <w:divBdr>
                <w:top w:val="none" w:sz="0" w:space="0" w:color="auto"/>
                <w:left w:val="none" w:sz="0" w:space="0" w:color="auto"/>
                <w:bottom w:val="none" w:sz="0" w:space="0" w:color="auto"/>
                <w:right w:val="none" w:sz="0" w:space="0" w:color="auto"/>
              </w:divBdr>
            </w:div>
            <w:div w:id="306740236">
              <w:marLeft w:val="0"/>
              <w:marRight w:val="0"/>
              <w:marTop w:val="0"/>
              <w:marBottom w:val="0"/>
              <w:divBdr>
                <w:top w:val="none" w:sz="0" w:space="0" w:color="auto"/>
                <w:left w:val="none" w:sz="0" w:space="0" w:color="auto"/>
                <w:bottom w:val="none" w:sz="0" w:space="0" w:color="auto"/>
                <w:right w:val="none" w:sz="0" w:space="0" w:color="auto"/>
              </w:divBdr>
            </w:div>
            <w:div w:id="2050059907">
              <w:marLeft w:val="0"/>
              <w:marRight w:val="0"/>
              <w:marTop w:val="0"/>
              <w:marBottom w:val="0"/>
              <w:divBdr>
                <w:top w:val="none" w:sz="0" w:space="0" w:color="auto"/>
                <w:left w:val="none" w:sz="0" w:space="0" w:color="auto"/>
                <w:bottom w:val="none" w:sz="0" w:space="0" w:color="auto"/>
                <w:right w:val="none" w:sz="0" w:space="0" w:color="auto"/>
              </w:divBdr>
            </w:div>
            <w:div w:id="1143233580">
              <w:marLeft w:val="0"/>
              <w:marRight w:val="0"/>
              <w:marTop w:val="0"/>
              <w:marBottom w:val="0"/>
              <w:divBdr>
                <w:top w:val="none" w:sz="0" w:space="0" w:color="auto"/>
                <w:left w:val="none" w:sz="0" w:space="0" w:color="auto"/>
                <w:bottom w:val="none" w:sz="0" w:space="0" w:color="auto"/>
                <w:right w:val="none" w:sz="0" w:space="0" w:color="auto"/>
              </w:divBdr>
            </w:div>
            <w:div w:id="576131898">
              <w:marLeft w:val="0"/>
              <w:marRight w:val="0"/>
              <w:marTop w:val="0"/>
              <w:marBottom w:val="0"/>
              <w:divBdr>
                <w:top w:val="none" w:sz="0" w:space="0" w:color="auto"/>
                <w:left w:val="none" w:sz="0" w:space="0" w:color="auto"/>
                <w:bottom w:val="none" w:sz="0" w:space="0" w:color="auto"/>
                <w:right w:val="none" w:sz="0" w:space="0" w:color="auto"/>
              </w:divBdr>
            </w:div>
          </w:divsChild>
        </w:div>
        <w:div w:id="704254209">
          <w:marLeft w:val="0"/>
          <w:marRight w:val="0"/>
          <w:marTop w:val="0"/>
          <w:marBottom w:val="0"/>
          <w:divBdr>
            <w:top w:val="none" w:sz="0" w:space="0" w:color="auto"/>
            <w:left w:val="none" w:sz="0" w:space="0" w:color="auto"/>
            <w:bottom w:val="none" w:sz="0" w:space="0" w:color="auto"/>
            <w:right w:val="none" w:sz="0" w:space="0" w:color="auto"/>
          </w:divBdr>
          <w:divsChild>
            <w:div w:id="1361127185">
              <w:marLeft w:val="0"/>
              <w:marRight w:val="0"/>
              <w:marTop w:val="0"/>
              <w:marBottom w:val="0"/>
              <w:divBdr>
                <w:top w:val="none" w:sz="0" w:space="0" w:color="auto"/>
                <w:left w:val="none" w:sz="0" w:space="0" w:color="auto"/>
                <w:bottom w:val="none" w:sz="0" w:space="0" w:color="auto"/>
                <w:right w:val="none" w:sz="0" w:space="0" w:color="auto"/>
              </w:divBdr>
            </w:div>
            <w:div w:id="1064987818">
              <w:marLeft w:val="0"/>
              <w:marRight w:val="0"/>
              <w:marTop w:val="0"/>
              <w:marBottom w:val="0"/>
              <w:divBdr>
                <w:top w:val="none" w:sz="0" w:space="0" w:color="auto"/>
                <w:left w:val="none" w:sz="0" w:space="0" w:color="auto"/>
                <w:bottom w:val="none" w:sz="0" w:space="0" w:color="auto"/>
                <w:right w:val="none" w:sz="0" w:space="0" w:color="auto"/>
              </w:divBdr>
            </w:div>
            <w:div w:id="309673742">
              <w:marLeft w:val="0"/>
              <w:marRight w:val="0"/>
              <w:marTop w:val="0"/>
              <w:marBottom w:val="0"/>
              <w:divBdr>
                <w:top w:val="none" w:sz="0" w:space="0" w:color="auto"/>
                <w:left w:val="none" w:sz="0" w:space="0" w:color="auto"/>
                <w:bottom w:val="none" w:sz="0" w:space="0" w:color="auto"/>
                <w:right w:val="none" w:sz="0" w:space="0" w:color="auto"/>
              </w:divBdr>
            </w:div>
          </w:divsChild>
        </w:div>
        <w:div w:id="1397775840">
          <w:marLeft w:val="0"/>
          <w:marRight w:val="0"/>
          <w:marTop w:val="0"/>
          <w:marBottom w:val="0"/>
          <w:divBdr>
            <w:top w:val="none" w:sz="0" w:space="0" w:color="auto"/>
            <w:left w:val="none" w:sz="0" w:space="0" w:color="auto"/>
            <w:bottom w:val="none" w:sz="0" w:space="0" w:color="auto"/>
            <w:right w:val="none" w:sz="0" w:space="0" w:color="auto"/>
          </w:divBdr>
          <w:divsChild>
            <w:div w:id="690955836">
              <w:marLeft w:val="0"/>
              <w:marRight w:val="0"/>
              <w:marTop w:val="0"/>
              <w:marBottom w:val="0"/>
              <w:divBdr>
                <w:top w:val="none" w:sz="0" w:space="0" w:color="auto"/>
                <w:left w:val="none" w:sz="0" w:space="0" w:color="auto"/>
                <w:bottom w:val="none" w:sz="0" w:space="0" w:color="auto"/>
                <w:right w:val="none" w:sz="0" w:space="0" w:color="auto"/>
              </w:divBdr>
            </w:div>
            <w:div w:id="1477184108">
              <w:marLeft w:val="0"/>
              <w:marRight w:val="0"/>
              <w:marTop w:val="0"/>
              <w:marBottom w:val="0"/>
              <w:divBdr>
                <w:top w:val="none" w:sz="0" w:space="0" w:color="auto"/>
                <w:left w:val="none" w:sz="0" w:space="0" w:color="auto"/>
                <w:bottom w:val="none" w:sz="0" w:space="0" w:color="auto"/>
                <w:right w:val="none" w:sz="0" w:space="0" w:color="auto"/>
              </w:divBdr>
            </w:div>
          </w:divsChild>
        </w:div>
        <w:div w:id="423649577">
          <w:marLeft w:val="0"/>
          <w:marRight w:val="0"/>
          <w:marTop w:val="0"/>
          <w:marBottom w:val="0"/>
          <w:divBdr>
            <w:top w:val="none" w:sz="0" w:space="0" w:color="auto"/>
            <w:left w:val="none" w:sz="0" w:space="0" w:color="auto"/>
            <w:bottom w:val="none" w:sz="0" w:space="0" w:color="auto"/>
            <w:right w:val="none" w:sz="0" w:space="0" w:color="auto"/>
          </w:divBdr>
          <w:divsChild>
            <w:div w:id="1960793086">
              <w:marLeft w:val="0"/>
              <w:marRight w:val="0"/>
              <w:marTop w:val="0"/>
              <w:marBottom w:val="0"/>
              <w:divBdr>
                <w:top w:val="none" w:sz="0" w:space="0" w:color="auto"/>
                <w:left w:val="none" w:sz="0" w:space="0" w:color="auto"/>
                <w:bottom w:val="none" w:sz="0" w:space="0" w:color="auto"/>
                <w:right w:val="none" w:sz="0" w:space="0" w:color="auto"/>
              </w:divBdr>
            </w:div>
            <w:div w:id="1332028364">
              <w:marLeft w:val="0"/>
              <w:marRight w:val="0"/>
              <w:marTop w:val="0"/>
              <w:marBottom w:val="0"/>
              <w:divBdr>
                <w:top w:val="none" w:sz="0" w:space="0" w:color="auto"/>
                <w:left w:val="none" w:sz="0" w:space="0" w:color="auto"/>
                <w:bottom w:val="none" w:sz="0" w:space="0" w:color="auto"/>
                <w:right w:val="none" w:sz="0" w:space="0" w:color="auto"/>
              </w:divBdr>
            </w:div>
            <w:div w:id="1657687353">
              <w:marLeft w:val="0"/>
              <w:marRight w:val="0"/>
              <w:marTop w:val="0"/>
              <w:marBottom w:val="0"/>
              <w:divBdr>
                <w:top w:val="none" w:sz="0" w:space="0" w:color="auto"/>
                <w:left w:val="none" w:sz="0" w:space="0" w:color="auto"/>
                <w:bottom w:val="none" w:sz="0" w:space="0" w:color="auto"/>
                <w:right w:val="none" w:sz="0" w:space="0" w:color="auto"/>
              </w:divBdr>
            </w:div>
            <w:div w:id="300237015">
              <w:marLeft w:val="0"/>
              <w:marRight w:val="0"/>
              <w:marTop w:val="0"/>
              <w:marBottom w:val="0"/>
              <w:divBdr>
                <w:top w:val="none" w:sz="0" w:space="0" w:color="auto"/>
                <w:left w:val="none" w:sz="0" w:space="0" w:color="auto"/>
                <w:bottom w:val="none" w:sz="0" w:space="0" w:color="auto"/>
                <w:right w:val="none" w:sz="0" w:space="0" w:color="auto"/>
              </w:divBdr>
            </w:div>
          </w:divsChild>
        </w:div>
        <w:div w:id="595329215">
          <w:marLeft w:val="0"/>
          <w:marRight w:val="0"/>
          <w:marTop w:val="0"/>
          <w:marBottom w:val="0"/>
          <w:divBdr>
            <w:top w:val="none" w:sz="0" w:space="0" w:color="auto"/>
            <w:left w:val="none" w:sz="0" w:space="0" w:color="auto"/>
            <w:bottom w:val="none" w:sz="0" w:space="0" w:color="auto"/>
            <w:right w:val="none" w:sz="0" w:space="0" w:color="auto"/>
          </w:divBdr>
          <w:divsChild>
            <w:div w:id="123621757">
              <w:marLeft w:val="0"/>
              <w:marRight w:val="0"/>
              <w:marTop w:val="0"/>
              <w:marBottom w:val="0"/>
              <w:divBdr>
                <w:top w:val="none" w:sz="0" w:space="0" w:color="auto"/>
                <w:left w:val="none" w:sz="0" w:space="0" w:color="auto"/>
                <w:bottom w:val="none" w:sz="0" w:space="0" w:color="auto"/>
                <w:right w:val="none" w:sz="0" w:space="0" w:color="auto"/>
              </w:divBdr>
            </w:div>
            <w:div w:id="2076583469">
              <w:marLeft w:val="0"/>
              <w:marRight w:val="0"/>
              <w:marTop w:val="0"/>
              <w:marBottom w:val="0"/>
              <w:divBdr>
                <w:top w:val="none" w:sz="0" w:space="0" w:color="auto"/>
                <w:left w:val="none" w:sz="0" w:space="0" w:color="auto"/>
                <w:bottom w:val="none" w:sz="0" w:space="0" w:color="auto"/>
                <w:right w:val="none" w:sz="0" w:space="0" w:color="auto"/>
              </w:divBdr>
            </w:div>
            <w:div w:id="510023198">
              <w:marLeft w:val="0"/>
              <w:marRight w:val="0"/>
              <w:marTop w:val="0"/>
              <w:marBottom w:val="0"/>
              <w:divBdr>
                <w:top w:val="none" w:sz="0" w:space="0" w:color="auto"/>
                <w:left w:val="none" w:sz="0" w:space="0" w:color="auto"/>
                <w:bottom w:val="none" w:sz="0" w:space="0" w:color="auto"/>
                <w:right w:val="none" w:sz="0" w:space="0" w:color="auto"/>
              </w:divBdr>
            </w:div>
            <w:div w:id="2110541577">
              <w:marLeft w:val="0"/>
              <w:marRight w:val="0"/>
              <w:marTop w:val="0"/>
              <w:marBottom w:val="0"/>
              <w:divBdr>
                <w:top w:val="none" w:sz="0" w:space="0" w:color="auto"/>
                <w:left w:val="none" w:sz="0" w:space="0" w:color="auto"/>
                <w:bottom w:val="none" w:sz="0" w:space="0" w:color="auto"/>
                <w:right w:val="none" w:sz="0" w:space="0" w:color="auto"/>
              </w:divBdr>
            </w:div>
          </w:divsChild>
        </w:div>
        <w:div w:id="426779933">
          <w:marLeft w:val="0"/>
          <w:marRight w:val="0"/>
          <w:marTop w:val="0"/>
          <w:marBottom w:val="0"/>
          <w:divBdr>
            <w:top w:val="none" w:sz="0" w:space="0" w:color="auto"/>
            <w:left w:val="none" w:sz="0" w:space="0" w:color="auto"/>
            <w:bottom w:val="none" w:sz="0" w:space="0" w:color="auto"/>
            <w:right w:val="none" w:sz="0" w:space="0" w:color="auto"/>
          </w:divBdr>
          <w:divsChild>
            <w:div w:id="1080710988">
              <w:marLeft w:val="0"/>
              <w:marRight w:val="0"/>
              <w:marTop w:val="0"/>
              <w:marBottom w:val="0"/>
              <w:divBdr>
                <w:top w:val="none" w:sz="0" w:space="0" w:color="auto"/>
                <w:left w:val="none" w:sz="0" w:space="0" w:color="auto"/>
                <w:bottom w:val="none" w:sz="0" w:space="0" w:color="auto"/>
                <w:right w:val="none" w:sz="0" w:space="0" w:color="auto"/>
              </w:divBdr>
            </w:div>
            <w:div w:id="685330928">
              <w:marLeft w:val="0"/>
              <w:marRight w:val="0"/>
              <w:marTop w:val="0"/>
              <w:marBottom w:val="0"/>
              <w:divBdr>
                <w:top w:val="none" w:sz="0" w:space="0" w:color="auto"/>
                <w:left w:val="none" w:sz="0" w:space="0" w:color="auto"/>
                <w:bottom w:val="none" w:sz="0" w:space="0" w:color="auto"/>
                <w:right w:val="none" w:sz="0" w:space="0" w:color="auto"/>
              </w:divBdr>
            </w:div>
            <w:div w:id="197402818">
              <w:marLeft w:val="0"/>
              <w:marRight w:val="0"/>
              <w:marTop w:val="0"/>
              <w:marBottom w:val="0"/>
              <w:divBdr>
                <w:top w:val="none" w:sz="0" w:space="0" w:color="auto"/>
                <w:left w:val="none" w:sz="0" w:space="0" w:color="auto"/>
                <w:bottom w:val="none" w:sz="0" w:space="0" w:color="auto"/>
                <w:right w:val="none" w:sz="0" w:space="0" w:color="auto"/>
              </w:divBdr>
            </w:div>
            <w:div w:id="1429735362">
              <w:marLeft w:val="0"/>
              <w:marRight w:val="0"/>
              <w:marTop w:val="0"/>
              <w:marBottom w:val="0"/>
              <w:divBdr>
                <w:top w:val="none" w:sz="0" w:space="0" w:color="auto"/>
                <w:left w:val="none" w:sz="0" w:space="0" w:color="auto"/>
                <w:bottom w:val="none" w:sz="0" w:space="0" w:color="auto"/>
                <w:right w:val="none" w:sz="0" w:space="0" w:color="auto"/>
              </w:divBdr>
            </w:div>
            <w:div w:id="775947248">
              <w:marLeft w:val="0"/>
              <w:marRight w:val="0"/>
              <w:marTop w:val="0"/>
              <w:marBottom w:val="0"/>
              <w:divBdr>
                <w:top w:val="none" w:sz="0" w:space="0" w:color="auto"/>
                <w:left w:val="none" w:sz="0" w:space="0" w:color="auto"/>
                <w:bottom w:val="none" w:sz="0" w:space="0" w:color="auto"/>
                <w:right w:val="none" w:sz="0" w:space="0" w:color="auto"/>
              </w:divBdr>
            </w:div>
          </w:divsChild>
        </w:div>
        <w:div w:id="2000501909">
          <w:marLeft w:val="0"/>
          <w:marRight w:val="0"/>
          <w:marTop w:val="0"/>
          <w:marBottom w:val="0"/>
          <w:divBdr>
            <w:top w:val="none" w:sz="0" w:space="0" w:color="auto"/>
            <w:left w:val="none" w:sz="0" w:space="0" w:color="auto"/>
            <w:bottom w:val="none" w:sz="0" w:space="0" w:color="auto"/>
            <w:right w:val="none" w:sz="0" w:space="0" w:color="auto"/>
          </w:divBdr>
          <w:divsChild>
            <w:div w:id="1421099446">
              <w:marLeft w:val="0"/>
              <w:marRight w:val="0"/>
              <w:marTop w:val="0"/>
              <w:marBottom w:val="0"/>
              <w:divBdr>
                <w:top w:val="none" w:sz="0" w:space="0" w:color="auto"/>
                <w:left w:val="none" w:sz="0" w:space="0" w:color="auto"/>
                <w:bottom w:val="none" w:sz="0" w:space="0" w:color="auto"/>
                <w:right w:val="none" w:sz="0" w:space="0" w:color="auto"/>
              </w:divBdr>
            </w:div>
            <w:div w:id="25374612">
              <w:marLeft w:val="0"/>
              <w:marRight w:val="0"/>
              <w:marTop w:val="0"/>
              <w:marBottom w:val="0"/>
              <w:divBdr>
                <w:top w:val="none" w:sz="0" w:space="0" w:color="auto"/>
                <w:left w:val="none" w:sz="0" w:space="0" w:color="auto"/>
                <w:bottom w:val="none" w:sz="0" w:space="0" w:color="auto"/>
                <w:right w:val="none" w:sz="0" w:space="0" w:color="auto"/>
              </w:divBdr>
            </w:div>
            <w:div w:id="1571845977">
              <w:marLeft w:val="0"/>
              <w:marRight w:val="0"/>
              <w:marTop w:val="0"/>
              <w:marBottom w:val="0"/>
              <w:divBdr>
                <w:top w:val="none" w:sz="0" w:space="0" w:color="auto"/>
                <w:left w:val="none" w:sz="0" w:space="0" w:color="auto"/>
                <w:bottom w:val="none" w:sz="0" w:space="0" w:color="auto"/>
                <w:right w:val="none" w:sz="0" w:space="0" w:color="auto"/>
              </w:divBdr>
            </w:div>
            <w:div w:id="1553926938">
              <w:marLeft w:val="0"/>
              <w:marRight w:val="0"/>
              <w:marTop w:val="0"/>
              <w:marBottom w:val="0"/>
              <w:divBdr>
                <w:top w:val="none" w:sz="0" w:space="0" w:color="auto"/>
                <w:left w:val="none" w:sz="0" w:space="0" w:color="auto"/>
                <w:bottom w:val="none" w:sz="0" w:space="0" w:color="auto"/>
                <w:right w:val="none" w:sz="0" w:space="0" w:color="auto"/>
              </w:divBdr>
            </w:div>
          </w:divsChild>
        </w:div>
        <w:div w:id="1068066303">
          <w:marLeft w:val="0"/>
          <w:marRight w:val="0"/>
          <w:marTop w:val="0"/>
          <w:marBottom w:val="0"/>
          <w:divBdr>
            <w:top w:val="none" w:sz="0" w:space="0" w:color="auto"/>
            <w:left w:val="none" w:sz="0" w:space="0" w:color="auto"/>
            <w:bottom w:val="none" w:sz="0" w:space="0" w:color="auto"/>
            <w:right w:val="none" w:sz="0" w:space="0" w:color="auto"/>
          </w:divBdr>
          <w:divsChild>
            <w:div w:id="674914498">
              <w:marLeft w:val="0"/>
              <w:marRight w:val="0"/>
              <w:marTop w:val="0"/>
              <w:marBottom w:val="0"/>
              <w:divBdr>
                <w:top w:val="none" w:sz="0" w:space="0" w:color="auto"/>
                <w:left w:val="none" w:sz="0" w:space="0" w:color="auto"/>
                <w:bottom w:val="none" w:sz="0" w:space="0" w:color="auto"/>
                <w:right w:val="none" w:sz="0" w:space="0" w:color="auto"/>
              </w:divBdr>
            </w:div>
            <w:div w:id="820998603">
              <w:marLeft w:val="0"/>
              <w:marRight w:val="0"/>
              <w:marTop w:val="0"/>
              <w:marBottom w:val="0"/>
              <w:divBdr>
                <w:top w:val="none" w:sz="0" w:space="0" w:color="auto"/>
                <w:left w:val="none" w:sz="0" w:space="0" w:color="auto"/>
                <w:bottom w:val="none" w:sz="0" w:space="0" w:color="auto"/>
                <w:right w:val="none" w:sz="0" w:space="0" w:color="auto"/>
              </w:divBdr>
            </w:div>
            <w:div w:id="553085037">
              <w:marLeft w:val="0"/>
              <w:marRight w:val="0"/>
              <w:marTop w:val="0"/>
              <w:marBottom w:val="0"/>
              <w:divBdr>
                <w:top w:val="none" w:sz="0" w:space="0" w:color="auto"/>
                <w:left w:val="none" w:sz="0" w:space="0" w:color="auto"/>
                <w:bottom w:val="none" w:sz="0" w:space="0" w:color="auto"/>
                <w:right w:val="none" w:sz="0" w:space="0" w:color="auto"/>
              </w:divBdr>
            </w:div>
            <w:div w:id="1052921951">
              <w:marLeft w:val="0"/>
              <w:marRight w:val="0"/>
              <w:marTop w:val="0"/>
              <w:marBottom w:val="0"/>
              <w:divBdr>
                <w:top w:val="none" w:sz="0" w:space="0" w:color="auto"/>
                <w:left w:val="none" w:sz="0" w:space="0" w:color="auto"/>
                <w:bottom w:val="none" w:sz="0" w:space="0" w:color="auto"/>
                <w:right w:val="none" w:sz="0" w:space="0" w:color="auto"/>
              </w:divBdr>
            </w:div>
            <w:div w:id="12017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664308">
      <w:bodyDiv w:val="1"/>
      <w:marLeft w:val="0"/>
      <w:marRight w:val="0"/>
      <w:marTop w:val="0"/>
      <w:marBottom w:val="0"/>
      <w:divBdr>
        <w:top w:val="none" w:sz="0" w:space="0" w:color="auto"/>
        <w:left w:val="none" w:sz="0" w:space="0" w:color="auto"/>
        <w:bottom w:val="none" w:sz="0" w:space="0" w:color="auto"/>
        <w:right w:val="none" w:sz="0" w:space="0" w:color="auto"/>
      </w:divBdr>
      <w:divsChild>
        <w:div w:id="801967909">
          <w:marLeft w:val="0"/>
          <w:marRight w:val="0"/>
          <w:marTop w:val="0"/>
          <w:marBottom w:val="0"/>
          <w:divBdr>
            <w:top w:val="none" w:sz="0" w:space="0" w:color="auto"/>
            <w:left w:val="none" w:sz="0" w:space="0" w:color="auto"/>
            <w:bottom w:val="none" w:sz="0" w:space="0" w:color="auto"/>
            <w:right w:val="none" w:sz="0" w:space="0" w:color="auto"/>
          </w:divBdr>
        </w:div>
        <w:div w:id="476188149">
          <w:marLeft w:val="0"/>
          <w:marRight w:val="0"/>
          <w:marTop w:val="0"/>
          <w:marBottom w:val="0"/>
          <w:divBdr>
            <w:top w:val="none" w:sz="0" w:space="0" w:color="auto"/>
            <w:left w:val="none" w:sz="0" w:space="0" w:color="auto"/>
            <w:bottom w:val="none" w:sz="0" w:space="0" w:color="auto"/>
            <w:right w:val="none" w:sz="0" w:space="0" w:color="auto"/>
          </w:divBdr>
        </w:div>
        <w:div w:id="2141681672">
          <w:marLeft w:val="0"/>
          <w:marRight w:val="0"/>
          <w:marTop w:val="0"/>
          <w:marBottom w:val="0"/>
          <w:divBdr>
            <w:top w:val="none" w:sz="0" w:space="0" w:color="auto"/>
            <w:left w:val="none" w:sz="0" w:space="0" w:color="auto"/>
            <w:bottom w:val="none" w:sz="0" w:space="0" w:color="auto"/>
            <w:right w:val="none" w:sz="0" w:space="0" w:color="auto"/>
          </w:divBdr>
        </w:div>
        <w:div w:id="2102792935">
          <w:marLeft w:val="0"/>
          <w:marRight w:val="0"/>
          <w:marTop w:val="0"/>
          <w:marBottom w:val="0"/>
          <w:divBdr>
            <w:top w:val="none" w:sz="0" w:space="0" w:color="auto"/>
            <w:left w:val="none" w:sz="0" w:space="0" w:color="auto"/>
            <w:bottom w:val="none" w:sz="0" w:space="0" w:color="auto"/>
            <w:right w:val="none" w:sz="0" w:space="0" w:color="auto"/>
          </w:divBdr>
        </w:div>
        <w:div w:id="685405598">
          <w:marLeft w:val="0"/>
          <w:marRight w:val="0"/>
          <w:marTop w:val="0"/>
          <w:marBottom w:val="0"/>
          <w:divBdr>
            <w:top w:val="none" w:sz="0" w:space="0" w:color="auto"/>
            <w:left w:val="none" w:sz="0" w:space="0" w:color="auto"/>
            <w:bottom w:val="none" w:sz="0" w:space="0" w:color="auto"/>
            <w:right w:val="none" w:sz="0" w:space="0" w:color="auto"/>
          </w:divBdr>
        </w:div>
        <w:div w:id="1615869823">
          <w:marLeft w:val="0"/>
          <w:marRight w:val="0"/>
          <w:marTop w:val="0"/>
          <w:marBottom w:val="0"/>
          <w:divBdr>
            <w:top w:val="none" w:sz="0" w:space="0" w:color="auto"/>
            <w:left w:val="none" w:sz="0" w:space="0" w:color="auto"/>
            <w:bottom w:val="none" w:sz="0" w:space="0" w:color="auto"/>
            <w:right w:val="none" w:sz="0" w:space="0" w:color="auto"/>
          </w:divBdr>
        </w:div>
        <w:div w:id="513495589">
          <w:marLeft w:val="0"/>
          <w:marRight w:val="0"/>
          <w:marTop w:val="0"/>
          <w:marBottom w:val="0"/>
          <w:divBdr>
            <w:top w:val="none" w:sz="0" w:space="0" w:color="auto"/>
            <w:left w:val="none" w:sz="0" w:space="0" w:color="auto"/>
            <w:bottom w:val="none" w:sz="0" w:space="0" w:color="auto"/>
            <w:right w:val="none" w:sz="0" w:space="0" w:color="auto"/>
          </w:divBdr>
        </w:div>
        <w:div w:id="81686309">
          <w:marLeft w:val="0"/>
          <w:marRight w:val="0"/>
          <w:marTop w:val="0"/>
          <w:marBottom w:val="0"/>
          <w:divBdr>
            <w:top w:val="none" w:sz="0" w:space="0" w:color="auto"/>
            <w:left w:val="none" w:sz="0" w:space="0" w:color="auto"/>
            <w:bottom w:val="none" w:sz="0" w:space="0" w:color="auto"/>
            <w:right w:val="none" w:sz="0" w:space="0" w:color="auto"/>
          </w:divBdr>
        </w:div>
        <w:div w:id="2013485414">
          <w:marLeft w:val="0"/>
          <w:marRight w:val="0"/>
          <w:marTop w:val="0"/>
          <w:marBottom w:val="0"/>
          <w:divBdr>
            <w:top w:val="none" w:sz="0" w:space="0" w:color="auto"/>
            <w:left w:val="none" w:sz="0" w:space="0" w:color="auto"/>
            <w:bottom w:val="none" w:sz="0" w:space="0" w:color="auto"/>
            <w:right w:val="none" w:sz="0" w:space="0" w:color="auto"/>
          </w:divBdr>
        </w:div>
        <w:div w:id="1334185138">
          <w:marLeft w:val="0"/>
          <w:marRight w:val="0"/>
          <w:marTop w:val="0"/>
          <w:marBottom w:val="0"/>
          <w:divBdr>
            <w:top w:val="none" w:sz="0" w:space="0" w:color="auto"/>
            <w:left w:val="none" w:sz="0" w:space="0" w:color="auto"/>
            <w:bottom w:val="none" w:sz="0" w:space="0" w:color="auto"/>
            <w:right w:val="none" w:sz="0" w:space="0" w:color="auto"/>
          </w:divBdr>
        </w:div>
        <w:div w:id="430397000">
          <w:marLeft w:val="0"/>
          <w:marRight w:val="0"/>
          <w:marTop w:val="0"/>
          <w:marBottom w:val="0"/>
          <w:divBdr>
            <w:top w:val="none" w:sz="0" w:space="0" w:color="auto"/>
            <w:left w:val="none" w:sz="0" w:space="0" w:color="auto"/>
            <w:bottom w:val="none" w:sz="0" w:space="0" w:color="auto"/>
            <w:right w:val="none" w:sz="0" w:space="0" w:color="auto"/>
          </w:divBdr>
        </w:div>
        <w:div w:id="981084935">
          <w:marLeft w:val="0"/>
          <w:marRight w:val="0"/>
          <w:marTop w:val="0"/>
          <w:marBottom w:val="0"/>
          <w:divBdr>
            <w:top w:val="none" w:sz="0" w:space="0" w:color="auto"/>
            <w:left w:val="none" w:sz="0" w:space="0" w:color="auto"/>
            <w:bottom w:val="none" w:sz="0" w:space="0" w:color="auto"/>
            <w:right w:val="none" w:sz="0" w:space="0" w:color="auto"/>
          </w:divBdr>
        </w:div>
        <w:div w:id="827017411">
          <w:marLeft w:val="0"/>
          <w:marRight w:val="0"/>
          <w:marTop w:val="0"/>
          <w:marBottom w:val="0"/>
          <w:divBdr>
            <w:top w:val="none" w:sz="0" w:space="0" w:color="auto"/>
            <w:left w:val="none" w:sz="0" w:space="0" w:color="auto"/>
            <w:bottom w:val="none" w:sz="0" w:space="0" w:color="auto"/>
            <w:right w:val="none" w:sz="0" w:space="0" w:color="auto"/>
          </w:divBdr>
        </w:div>
        <w:div w:id="1833791781">
          <w:marLeft w:val="0"/>
          <w:marRight w:val="0"/>
          <w:marTop w:val="0"/>
          <w:marBottom w:val="0"/>
          <w:divBdr>
            <w:top w:val="none" w:sz="0" w:space="0" w:color="auto"/>
            <w:left w:val="none" w:sz="0" w:space="0" w:color="auto"/>
            <w:bottom w:val="none" w:sz="0" w:space="0" w:color="auto"/>
            <w:right w:val="none" w:sz="0" w:space="0" w:color="auto"/>
          </w:divBdr>
        </w:div>
        <w:div w:id="1124734381">
          <w:marLeft w:val="0"/>
          <w:marRight w:val="0"/>
          <w:marTop w:val="0"/>
          <w:marBottom w:val="0"/>
          <w:divBdr>
            <w:top w:val="none" w:sz="0" w:space="0" w:color="auto"/>
            <w:left w:val="none" w:sz="0" w:space="0" w:color="auto"/>
            <w:bottom w:val="none" w:sz="0" w:space="0" w:color="auto"/>
            <w:right w:val="none" w:sz="0" w:space="0" w:color="auto"/>
          </w:divBdr>
        </w:div>
        <w:div w:id="385299393">
          <w:marLeft w:val="0"/>
          <w:marRight w:val="0"/>
          <w:marTop w:val="0"/>
          <w:marBottom w:val="0"/>
          <w:divBdr>
            <w:top w:val="none" w:sz="0" w:space="0" w:color="auto"/>
            <w:left w:val="none" w:sz="0" w:space="0" w:color="auto"/>
            <w:bottom w:val="none" w:sz="0" w:space="0" w:color="auto"/>
            <w:right w:val="none" w:sz="0" w:space="0" w:color="auto"/>
          </w:divBdr>
        </w:div>
        <w:div w:id="75982242">
          <w:marLeft w:val="0"/>
          <w:marRight w:val="0"/>
          <w:marTop w:val="0"/>
          <w:marBottom w:val="0"/>
          <w:divBdr>
            <w:top w:val="none" w:sz="0" w:space="0" w:color="auto"/>
            <w:left w:val="none" w:sz="0" w:space="0" w:color="auto"/>
            <w:bottom w:val="none" w:sz="0" w:space="0" w:color="auto"/>
            <w:right w:val="none" w:sz="0" w:space="0" w:color="auto"/>
          </w:divBdr>
        </w:div>
        <w:div w:id="496847930">
          <w:marLeft w:val="0"/>
          <w:marRight w:val="0"/>
          <w:marTop w:val="0"/>
          <w:marBottom w:val="0"/>
          <w:divBdr>
            <w:top w:val="none" w:sz="0" w:space="0" w:color="auto"/>
            <w:left w:val="none" w:sz="0" w:space="0" w:color="auto"/>
            <w:bottom w:val="none" w:sz="0" w:space="0" w:color="auto"/>
            <w:right w:val="none" w:sz="0" w:space="0" w:color="auto"/>
          </w:divBdr>
        </w:div>
        <w:div w:id="1790389281">
          <w:marLeft w:val="0"/>
          <w:marRight w:val="0"/>
          <w:marTop w:val="0"/>
          <w:marBottom w:val="0"/>
          <w:divBdr>
            <w:top w:val="none" w:sz="0" w:space="0" w:color="auto"/>
            <w:left w:val="none" w:sz="0" w:space="0" w:color="auto"/>
            <w:bottom w:val="none" w:sz="0" w:space="0" w:color="auto"/>
            <w:right w:val="none" w:sz="0" w:space="0" w:color="auto"/>
          </w:divBdr>
        </w:div>
        <w:div w:id="1893955618">
          <w:marLeft w:val="0"/>
          <w:marRight w:val="0"/>
          <w:marTop w:val="0"/>
          <w:marBottom w:val="0"/>
          <w:divBdr>
            <w:top w:val="none" w:sz="0" w:space="0" w:color="auto"/>
            <w:left w:val="none" w:sz="0" w:space="0" w:color="auto"/>
            <w:bottom w:val="none" w:sz="0" w:space="0" w:color="auto"/>
            <w:right w:val="none" w:sz="0" w:space="0" w:color="auto"/>
          </w:divBdr>
        </w:div>
        <w:div w:id="1740865442">
          <w:marLeft w:val="0"/>
          <w:marRight w:val="0"/>
          <w:marTop w:val="0"/>
          <w:marBottom w:val="0"/>
          <w:divBdr>
            <w:top w:val="none" w:sz="0" w:space="0" w:color="auto"/>
            <w:left w:val="none" w:sz="0" w:space="0" w:color="auto"/>
            <w:bottom w:val="none" w:sz="0" w:space="0" w:color="auto"/>
            <w:right w:val="none" w:sz="0" w:space="0" w:color="auto"/>
          </w:divBdr>
        </w:div>
        <w:div w:id="548346292">
          <w:marLeft w:val="0"/>
          <w:marRight w:val="0"/>
          <w:marTop w:val="0"/>
          <w:marBottom w:val="0"/>
          <w:divBdr>
            <w:top w:val="none" w:sz="0" w:space="0" w:color="auto"/>
            <w:left w:val="none" w:sz="0" w:space="0" w:color="auto"/>
            <w:bottom w:val="none" w:sz="0" w:space="0" w:color="auto"/>
            <w:right w:val="none" w:sz="0" w:space="0" w:color="auto"/>
          </w:divBdr>
        </w:div>
        <w:div w:id="399905195">
          <w:marLeft w:val="0"/>
          <w:marRight w:val="0"/>
          <w:marTop w:val="0"/>
          <w:marBottom w:val="0"/>
          <w:divBdr>
            <w:top w:val="none" w:sz="0" w:space="0" w:color="auto"/>
            <w:left w:val="none" w:sz="0" w:space="0" w:color="auto"/>
            <w:bottom w:val="none" w:sz="0" w:space="0" w:color="auto"/>
            <w:right w:val="none" w:sz="0" w:space="0" w:color="auto"/>
          </w:divBdr>
        </w:div>
        <w:div w:id="1654022485">
          <w:marLeft w:val="0"/>
          <w:marRight w:val="0"/>
          <w:marTop w:val="0"/>
          <w:marBottom w:val="0"/>
          <w:divBdr>
            <w:top w:val="none" w:sz="0" w:space="0" w:color="auto"/>
            <w:left w:val="none" w:sz="0" w:space="0" w:color="auto"/>
            <w:bottom w:val="none" w:sz="0" w:space="0" w:color="auto"/>
            <w:right w:val="none" w:sz="0" w:space="0" w:color="auto"/>
          </w:divBdr>
        </w:div>
        <w:div w:id="300351824">
          <w:marLeft w:val="0"/>
          <w:marRight w:val="0"/>
          <w:marTop w:val="0"/>
          <w:marBottom w:val="0"/>
          <w:divBdr>
            <w:top w:val="none" w:sz="0" w:space="0" w:color="auto"/>
            <w:left w:val="none" w:sz="0" w:space="0" w:color="auto"/>
            <w:bottom w:val="none" w:sz="0" w:space="0" w:color="auto"/>
            <w:right w:val="none" w:sz="0" w:space="0" w:color="auto"/>
          </w:divBdr>
        </w:div>
        <w:div w:id="1420371571">
          <w:marLeft w:val="0"/>
          <w:marRight w:val="0"/>
          <w:marTop w:val="0"/>
          <w:marBottom w:val="0"/>
          <w:divBdr>
            <w:top w:val="none" w:sz="0" w:space="0" w:color="auto"/>
            <w:left w:val="none" w:sz="0" w:space="0" w:color="auto"/>
            <w:bottom w:val="none" w:sz="0" w:space="0" w:color="auto"/>
            <w:right w:val="none" w:sz="0" w:space="0" w:color="auto"/>
          </w:divBdr>
        </w:div>
        <w:div w:id="435909233">
          <w:marLeft w:val="0"/>
          <w:marRight w:val="0"/>
          <w:marTop w:val="0"/>
          <w:marBottom w:val="0"/>
          <w:divBdr>
            <w:top w:val="none" w:sz="0" w:space="0" w:color="auto"/>
            <w:left w:val="none" w:sz="0" w:space="0" w:color="auto"/>
            <w:bottom w:val="none" w:sz="0" w:space="0" w:color="auto"/>
            <w:right w:val="none" w:sz="0" w:space="0" w:color="auto"/>
          </w:divBdr>
        </w:div>
        <w:div w:id="140080399">
          <w:marLeft w:val="0"/>
          <w:marRight w:val="0"/>
          <w:marTop w:val="0"/>
          <w:marBottom w:val="0"/>
          <w:divBdr>
            <w:top w:val="none" w:sz="0" w:space="0" w:color="auto"/>
            <w:left w:val="none" w:sz="0" w:space="0" w:color="auto"/>
            <w:bottom w:val="none" w:sz="0" w:space="0" w:color="auto"/>
            <w:right w:val="none" w:sz="0" w:space="0" w:color="auto"/>
          </w:divBdr>
        </w:div>
        <w:div w:id="2039771376">
          <w:marLeft w:val="0"/>
          <w:marRight w:val="0"/>
          <w:marTop w:val="0"/>
          <w:marBottom w:val="0"/>
          <w:divBdr>
            <w:top w:val="none" w:sz="0" w:space="0" w:color="auto"/>
            <w:left w:val="none" w:sz="0" w:space="0" w:color="auto"/>
            <w:bottom w:val="none" w:sz="0" w:space="0" w:color="auto"/>
            <w:right w:val="none" w:sz="0" w:space="0" w:color="auto"/>
          </w:divBdr>
        </w:div>
        <w:div w:id="1448427634">
          <w:marLeft w:val="0"/>
          <w:marRight w:val="0"/>
          <w:marTop w:val="0"/>
          <w:marBottom w:val="0"/>
          <w:divBdr>
            <w:top w:val="none" w:sz="0" w:space="0" w:color="auto"/>
            <w:left w:val="none" w:sz="0" w:space="0" w:color="auto"/>
            <w:bottom w:val="none" w:sz="0" w:space="0" w:color="auto"/>
            <w:right w:val="none" w:sz="0" w:space="0" w:color="auto"/>
          </w:divBdr>
        </w:div>
        <w:div w:id="2002923172">
          <w:marLeft w:val="0"/>
          <w:marRight w:val="0"/>
          <w:marTop w:val="0"/>
          <w:marBottom w:val="0"/>
          <w:divBdr>
            <w:top w:val="none" w:sz="0" w:space="0" w:color="auto"/>
            <w:left w:val="none" w:sz="0" w:space="0" w:color="auto"/>
            <w:bottom w:val="none" w:sz="0" w:space="0" w:color="auto"/>
            <w:right w:val="none" w:sz="0" w:space="0" w:color="auto"/>
          </w:divBdr>
        </w:div>
        <w:div w:id="1697580187">
          <w:marLeft w:val="0"/>
          <w:marRight w:val="0"/>
          <w:marTop w:val="0"/>
          <w:marBottom w:val="0"/>
          <w:divBdr>
            <w:top w:val="none" w:sz="0" w:space="0" w:color="auto"/>
            <w:left w:val="none" w:sz="0" w:space="0" w:color="auto"/>
            <w:bottom w:val="none" w:sz="0" w:space="0" w:color="auto"/>
            <w:right w:val="none" w:sz="0" w:space="0" w:color="auto"/>
          </w:divBdr>
          <w:divsChild>
            <w:div w:id="30765103">
              <w:marLeft w:val="0"/>
              <w:marRight w:val="0"/>
              <w:marTop w:val="0"/>
              <w:marBottom w:val="0"/>
              <w:divBdr>
                <w:top w:val="none" w:sz="0" w:space="0" w:color="auto"/>
                <w:left w:val="none" w:sz="0" w:space="0" w:color="auto"/>
                <w:bottom w:val="none" w:sz="0" w:space="0" w:color="auto"/>
                <w:right w:val="none" w:sz="0" w:space="0" w:color="auto"/>
              </w:divBdr>
            </w:div>
          </w:divsChild>
        </w:div>
        <w:div w:id="1549876728">
          <w:marLeft w:val="0"/>
          <w:marRight w:val="0"/>
          <w:marTop w:val="0"/>
          <w:marBottom w:val="0"/>
          <w:divBdr>
            <w:top w:val="none" w:sz="0" w:space="0" w:color="auto"/>
            <w:left w:val="none" w:sz="0" w:space="0" w:color="auto"/>
            <w:bottom w:val="none" w:sz="0" w:space="0" w:color="auto"/>
            <w:right w:val="none" w:sz="0" w:space="0" w:color="auto"/>
          </w:divBdr>
          <w:divsChild>
            <w:div w:id="45759298">
              <w:marLeft w:val="0"/>
              <w:marRight w:val="0"/>
              <w:marTop w:val="0"/>
              <w:marBottom w:val="0"/>
              <w:divBdr>
                <w:top w:val="none" w:sz="0" w:space="0" w:color="auto"/>
                <w:left w:val="none" w:sz="0" w:space="0" w:color="auto"/>
                <w:bottom w:val="none" w:sz="0" w:space="0" w:color="auto"/>
                <w:right w:val="none" w:sz="0" w:space="0" w:color="auto"/>
              </w:divBdr>
            </w:div>
          </w:divsChild>
        </w:div>
        <w:div w:id="2075855552">
          <w:marLeft w:val="0"/>
          <w:marRight w:val="0"/>
          <w:marTop w:val="0"/>
          <w:marBottom w:val="0"/>
          <w:divBdr>
            <w:top w:val="none" w:sz="0" w:space="0" w:color="auto"/>
            <w:left w:val="none" w:sz="0" w:space="0" w:color="auto"/>
            <w:bottom w:val="none" w:sz="0" w:space="0" w:color="auto"/>
            <w:right w:val="none" w:sz="0" w:space="0" w:color="auto"/>
          </w:divBdr>
          <w:divsChild>
            <w:div w:id="403837597">
              <w:marLeft w:val="0"/>
              <w:marRight w:val="0"/>
              <w:marTop w:val="0"/>
              <w:marBottom w:val="0"/>
              <w:divBdr>
                <w:top w:val="none" w:sz="0" w:space="0" w:color="auto"/>
                <w:left w:val="none" w:sz="0" w:space="0" w:color="auto"/>
                <w:bottom w:val="none" w:sz="0" w:space="0" w:color="auto"/>
                <w:right w:val="none" w:sz="0" w:space="0" w:color="auto"/>
              </w:divBdr>
            </w:div>
            <w:div w:id="522980626">
              <w:marLeft w:val="0"/>
              <w:marRight w:val="0"/>
              <w:marTop w:val="0"/>
              <w:marBottom w:val="0"/>
              <w:divBdr>
                <w:top w:val="none" w:sz="0" w:space="0" w:color="auto"/>
                <w:left w:val="none" w:sz="0" w:space="0" w:color="auto"/>
                <w:bottom w:val="none" w:sz="0" w:space="0" w:color="auto"/>
                <w:right w:val="none" w:sz="0" w:space="0" w:color="auto"/>
              </w:divBdr>
            </w:div>
          </w:divsChild>
        </w:div>
        <w:div w:id="37971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E596890021734449965474930E5BC56" ma:contentTypeVersion="22" ma:contentTypeDescription="Create a new document." ma:contentTypeScope="" ma:versionID="823a777e70ca461254358a604a6536c9">
  <xsd:schema xmlns:xsd="http://www.w3.org/2001/XMLSchema" xmlns:xs="http://www.w3.org/2001/XMLSchema" xmlns:p="http://schemas.microsoft.com/office/2006/metadata/properties" xmlns:ns2="35190a7b-30f5-4cce-b7f0-877bdf7b4a7b" xmlns:ns3="617caeb7-04a7-40ce-9c0a-6dbb8b1c6386" targetNamespace="http://schemas.microsoft.com/office/2006/metadata/properties" ma:root="true" ma:fieldsID="bb001562a206b732ac3f61474dc6bfd6" ns2:_="" ns3:_="">
    <xsd:import namespace="35190a7b-30f5-4cce-b7f0-877bdf7b4a7b"/>
    <xsd:import namespace="617caeb7-04a7-40ce-9c0a-6dbb8b1c6386"/>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igrationWizIdVers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90a7b-30f5-4cce-b7f0-877bdf7b4a7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description="Document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29303b-1952-4e44-9c71-ce741b4f3fa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igrationWizIdVersion" ma:index="25" nillable="true" ma:displayName="MigrationWizIdVersion" ma:internalName="MigrationWizIdVersion">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7caeb7-04a7-40ce-9c0a-6dbb8b1c63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0634c9b-284b-49d1-9444-e6dbacce9cbf}" ma:internalName="TaxCatchAll" ma:showField="CatchAllData" ma:web="617caeb7-04a7-40ce-9c0a-6dbb8b1c638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igrationWizIdPermissionLevels xmlns="35190a7b-30f5-4cce-b7f0-877bdf7b4a7b" xsi:nil="true"/>
    <MigrationWizId xmlns="35190a7b-30f5-4cce-b7f0-877bdf7b4a7b">5f4e1920-c43a-4221-b0aa-a904065fe874</MigrationWizId>
    <MigrationWizIdPermissions xmlns="35190a7b-30f5-4cce-b7f0-877bdf7b4a7b" xsi:nil="true"/>
    <MigrationWizIdDocumentLibraryPermissions xmlns="35190a7b-30f5-4cce-b7f0-877bdf7b4a7b" xsi:nil="true"/>
    <MigrationWizIdSecurityGroups xmlns="35190a7b-30f5-4cce-b7f0-877bdf7b4a7b" xsi:nil="true"/>
    <lcf76f155ced4ddcb4097134ff3c332f xmlns="35190a7b-30f5-4cce-b7f0-877bdf7b4a7b">
      <Terms xmlns="http://schemas.microsoft.com/office/infopath/2007/PartnerControls"/>
    </lcf76f155ced4ddcb4097134ff3c332f>
    <TaxCatchAll xmlns="617caeb7-04a7-40ce-9c0a-6dbb8b1c6386" xsi:nil="true"/>
    <MigrationWizIdVersion xmlns="35190a7b-30f5-4cce-b7f0-877bdf7b4a7b" xsi:nil="true"/>
  </documentManagement>
</p:properties>
</file>

<file path=customXml/itemProps1.xml><?xml version="1.0" encoding="utf-8"?>
<ds:datastoreItem xmlns:ds="http://schemas.openxmlformats.org/officeDocument/2006/customXml" ds:itemID="{4151560B-42AD-4584-9427-202786BE9D28}">
  <ds:schemaRefs>
    <ds:schemaRef ds:uri="http://schemas.openxmlformats.org/officeDocument/2006/bibliography"/>
  </ds:schemaRefs>
</ds:datastoreItem>
</file>

<file path=customXml/itemProps2.xml><?xml version="1.0" encoding="utf-8"?>
<ds:datastoreItem xmlns:ds="http://schemas.openxmlformats.org/officeDocument/2006/customXml" ds:itemID="{BDC911F8-8DDF-4AF5-861C-31161C139620}"/>
</file>

<file path=customXml/itemProps3.xml><?xml version="1.0" encoding="utf-8"?>
<ds:datastoreItem xmlns:ds="http://schemas.openxmlformats.org/officeDocument/2006/customXml" ds:itemID="{2C8398A7-6BF1-4CDB-AA3D-9A1F8456D2AD}">
  <ds:schemaRefs>
    <ds:schemaRef ds:uri="http://schemas.microsoft.com/sharepoint/v3/contenttype/forms"/>
  </ds:schemaRefs>
</ds:datastoreItem>
</file>

<file path=customXml/itemProps4.xml><?xml version="1.0" encoding="utf-8"?>
<ds:datastoreItem xmlns:ds="http://schemas.openxmlformats.org/officeDocument/2006/customXml" ds:itemID="{C9D2A20B-6C6C-4CD8-881A-A7D509289B17}">
  <ds:schemaRefs>
    <ds:schemaRef ds:uri="http://schemas.microsoft.com/office/2006/metadata/properties"/>
    <ds:schemaRef ds:uri="http://schemas.microsoft.com/office/infopath/2007/PartnerControls"/>
    <ds:schemaRef ds:uri="35190a7b-30f5-4cce-b7f0-877bdf7b4a7b"/>
    <ds:schemaRef ds:uri="617caeb7-04a7-40ce-9c0a-6dbb8b1c638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 Wadley</dc:creator>
  <cp:keywords/>
  <dc:description/>
  <cp:lastModifiedBy>Vicki Cowan (Central)</cp:lastModifiedBy>
  <cp:revision>14</cp:revision>
  <dcterms:created xsi:type="dcterms:W3CDTF">2020-08-25T13:22:00Z</dcterms:created>
  <dcterms:modified xsi:type="dcterms:W3CDTF">2025-08-26T14:13:35Z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0x0101006E596890021734449965474930E5BC56</vt:lpwstr>
  </property>
  <property fmtid="{D5CDD505-2E9C-101B-9397-08002B2CF9AE}" pid="3" name="MediaServiceImageTags">
    <vt:lpwstr/>
  </property>
</Properties>
</file>